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B142" w14:textId="7FB2B10A" w:rsidR="006E7398" w:rsidRPr="00872F2B" w:rsidRDefault="00ED2285" w:rsidP="00ED2285">
      <w:pPr>
        <w:spacing w:after="120" w:line="23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9EA">
        <w:rPr>
          <w:rFonts w:ascii="Times New Roman" w:hAnsi="Times New Roman" w:cs="Times New Roman"/>
          <w:sz w:val="24"/>
          <w:szCs w:val="24"/>
        </w:rPr>
        <w:tab/>
      </w:r>
      <w:r w:rsidR="005F19E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33DE">
        <w:rPr>
          <w:rFonts w:ascii="Times New Roman" w:hAnsi="Times New Roman" w:cs="Times New Roman"/>
          <w:sz w:val="24"/>
          <w:szCs w:val="24"/>
        </w:rPr>
        <w:t>Koźmin Wlkp., 17.08</w:t>
      </w:r>
      <w:r w:rsidR="004768F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 w:rsidR="005F19E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398" w:rsidRPr="00872F2B">
        <w:rPr>
          <w:rFonts w:ascii="Times New Roman" w:hAnsi="Times New Roman" w:cs="Times New Roman"/>
          <w:sz w:val="24"/>
          <w:szCs w:val="24"/>
        </w:rPr>
        <w:tab/>
      </w:r>
      <w:r w:rsidR="006E7398" w:rsidRPr="00872F2B">
        <w:rPr>
          <w:rFonts w:ascii="Times New Roman" w:hAnsi="Times New Roman" w:cs="Times New Roman"/>
          <w:sz w:val="24"/>
          <w:szCs w:val="24"/>
        </w:rPr>
        <w:tab/>
      </w:r>
      <w:r w:rsidR="006E7398" w:rsidRPr="00872F2B">
        <w:rPr>
          <w:rFonts w:ascii="Times New Roman" w:hAnsi="Times New Roman" w:cs="Times New Roman"/>
          <w:i/>
          <w:sz w:val="24"/>
          <w:szCs w:val="24"/>
        </w:rPr>
        <w:tab/>
      </w:r>
    </w:p>
    <w:p w14:paraId="767702B8" w14:textId="77777777" w:rsidR="006E7398" w:rsidRPr="00872F2B" w:rsidRDefault="006E7398" w:rsidP="006E7398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4EB05390" w14:textId="3BCD4DB5"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Protokół z posiedzenia Rady Stowarzyszenia </w:t>
      </w:r>
      <w:r w:rsidR="004B2F0F">
        <w:rPr>
          <w:rFonts w:ascii="Times New Roman" w:hAnsi="Times New Roman" w:cs="Times New Roman"/>
          <w:sz w:val="24"/>
          <w:szCs w:val="24"/>
        </w:rPr>
        <w:t>„Wielkopolska z Wyobraźnią”</w:t>
      </w:r>
      <w:r w:rsidRPr="00872F2B">
        <w:rPr>
          <w:rFonts w:ascii="Times New Roman" w:hAnsi="Times New Roman" w:cs="Times New Roman"/>
          <w:sz w:val="24"/>
          <w:szCs w:val="24"/>
        </w:rPr>
        <w:t>, które</w:t>
      </w:r>
      <w:r w:rsidR="00ED2285">
        <w:rPr>
          <w:rFonts w:ascii="Times New Roman" w:hAnsi="Times New Roman" w:cs="Times New Roman"/>
          <w:sz w:val="24"/>
          <w:szCs w:val="24"/>
        </w:rPr>
        <w:t xml:space="preserve"> odbyło się w dniu </w:t>
      </w:r>
      <w:r w:rsidR="00FE33DE">
        <w:rPr>
          <w:rFonts w:ascii="Times New Roman" w:hAnsi="Times New Roman" w:cs="Times New Roman"/>
          <w:b/>
          <w:sz w:val="24"/>
          <w:szCs w:val="24"/>
        </w:rPr>
        <w:t xml:space="preserve">17 sierpnia </w:t>
      </w:r>
      <w:r w:rsidR="004768F3">
        <w:rPr>
          <w:rFonts w:ascii="Times New Roman" w:hAnsi="Times New Roman" w:cs="Times New Roman"/>
          <w:b/>
          <w:sz w:val="24"/>
          <w:szCs w:val="24"/>
        </w:rPr>
        <w:t>2020</w:t>
      </w:r>
      <w:r w:rsidR="00ED2285" w:rsidRPr="00ED228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D2285">
        <w:rPr>
          <w:rFonts w:ascii="Times New Roman" w:hAnsi="Times New Roman" w:cs="Times New Roman"/>
          <w:sz w:val="24"/>
          <w:szCs w:val="24"/>
        </w:rPr>
        <w:t>.</w:t>
      </w:r>
    </w:p>
    <w:p w14:paraId="5D82ABEE" w14:textId="77777777"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303242" w14:textId="4CC61A32" w:rsidR="006E7398" w:rsidRPr="00ED2285" w:rsidRDefault="006E7398" w:rsidP="00807C0B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5">
        <w:rPr>
          <w:rFonts w:ascii="Times New Roman" w:hAnsi="Times New Roman" w:cs="Times New Roman"/>
          <w:sz w:val="24"/>
          <w:szCs w:val="24"/>
        </w:rPr>
        <w:t>Posiedzenie Rady r</w:t>
      </w:r>
      <w:r w:rsidR="00ED2285" w:rsidRPr="00ED2285">
        <w:rPr>
          <w:rFonts w:ascii="Times New Roman" w:hAnsi="Times New Roman" w:cs="Times New Roman"/>
          <w:sz w:val="24"/>
          <w:szCs w:val="24"/>
        </w:rPr>
        <w:t xml:space="preserve">ozpoczęło się o godzinie: </w:t>
      </w:r>
      <w:r w:rsidR="00FE33DE">
        <w:rPr>
          <w:rFonts w:ascii="Times New Roman" w:hAnsi="Times New Roman" w:cs="Times New Roman"/>
          <w:b/>
          <w:sz w:val="24"/>
          <w:szCs w:val="24"/>
        </w:rPr>
        <w:t>13</w:t>
      </w:r>
      <w:r w:rsidR="00807C0B">
        <w:rPr>
          <w:rFonts w:ascii="Times New Roman" w:hAnsi="Times New Roman" w:cs="Times New Roman"/>
          <w:b/>
          <w:sz w:val="24"/>
          <w:szCs w:val="24"/>
        </w:rPr>
        <w:t>.0</w:t>
      </w:r>
      <w:r w:rsidR="00ED2285" w:rsidRPr="00ED2285">
        <w:rPr>
          <w:rFonts w:ascii="Times New Roman" w:hAnsi="Times New Roman" w:cs="Times New Roman"/>
          <w:b/>
          <w:sz w:val="24"/>
          <w:szCs w:val="24"/>
        </w:rPr>
        <w:t>0</w:t>
      </w:r>
      <w:r w:rsidR="00ED2285" w:rsidRPr="00ED2285">
        <w:rPr>
          <w:rFonts w:ascii="Times New Roman" w:hAnsi="Times New Roman" w:cs="Times New Roman"/>
          <w:sz w:val="24"/>
          <w:szCs w:val="24"/>
        </w:rPr>
        <w:t xml:space="preserve"> </w:t>
      </w:r>
      <w:r w:rsidR="004768F3">
        <w:rPr>
          <w:rFonts w:ascii="Times New Roman" w:hAnsi="Times New Roman" w:cs="Times New Roman"/>
          <w:sz w:val="24"/>
          <w:szCs w:val="24"/>
        </w:rPr>
        <w:t xml:space="preserve">i odbyło się ze względu na stan epidemii w budynku hali sportowej przy </w:t>
      </w:r>
      <w:r w:rsidR="00B22FE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768F3">
        <w:rPr>
          <w:rFonts w:ascii="Times New Roman" w:hAnsi="Times New Roman" w:cs="Times New Roman"/>
          <w:b/>
          <w:sz w:val="24"/>
          <w:szCs w:val="24"/>
        </w:rPr>
        <w:t>Boreckiej</w:t>
      </w:r>
      <w:r w:rsidR="00807C0B" w:rsidRPr="00807C0B">
        <w:rPr>
          <w:rFonts w:ascii="Times New Roman" w:hAnsi="Times New Roman" w:cs="Times New Roman"/>
          <w:b/>
          <w:sz w:val="24"/>
          <w:szCs w:val="24"/>
        </w:rPr>
        <w:t>, 63-720</w:t>
      </w:r>
      <w:r w:rsidR="00807C0B">
        <w:rPr>
          <w:rFonts w:ascii="Times New Roman" w:hAnsi="Times New Roman" w:cs="Times New Roman"/>
          <w:b/>
          <w:sz w:val="24"/>
          <w:szCs w:val="24"/>
        </w:rPr>
        <w:t xml:space="preserve"> Koźmin Wlkp.</w:t>
      </w:r>
    </w:p>
    <w:p w14:paraId="41556495" w14:textId="2D8D7B1A" w:rsidR="006E7398" w:rsidRPr="00ED2285" w:rsidRDefault="006E7398" w:rsidP="00ED2285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Przed otwarciem posiedzenia Członkowie Rady potwierdzili swoją obecność podpisem na liście obecności oraz wypełnili deklaracje bezstronności, następnie przekazując je Przewodniczącemu Rady.</w:t>
      </w:r>
    </w:p>
    <w:p w14:paraId="04008B90" w14:textId="103FCF35" w:rsidR="006E7398" w:rsidRPr="006E229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Przewodniczący Rady otworzył posiedzenie a następnie powitał obecnych Członków Rady oraz pozostałe osoby obecne na posiedzeniu. Następnie, na podstawie listy obecności, podał liczbę obecnych Członków Rady, która wynosiła</w:t>
      </w:r>
      <w:r w:rsidR="00ED2285">
        <w:rPr>
          <w:rFonts w:ascii="Times New Roman" w:hAnsi="Times New Roman" w:cs="Times New Roman"/>
          <w:sz w:val="24"/>
          <w:szCs w:val="24"/>
        </w:rPr>
        <w:t xml:space="preserve"> </w:t>
      </w:r>
      <w:r w:rsidR="004E68EC">
        <w:rPr>
          <w:rFonts w:ascii="Times New Roman" w:hAnsi="Times New Roman" w:cs="Times New Roman"/>
          <w:b/>
          <w:sz w:val="24"/>
          <w:szCs w:val="24"/>
        </w:rPr>
        <w:t>11</w:t>
      </w:r>
      <w:r w:rsidRPr="00ED2285">
        <w:rPr>
          <w:rFonts w:ascii="Times New Roman" w:hAnsi="Times New Roman" w:cs="Times New Roman"/>
          <w:b/>
          <w:sz w:val="24"/>
          <w:szCs w:val="24"/>
        </w:rPr>
        <w:t>.</w:t>
      </w:r>
      <w:r w:rsidRPr="00872F2B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br/>
        <w:t xml:space="preserve">i ustalił, że </w:t>
      </w:r>
      <w:r w:rsidR="00ED2285" w:rsidRPr="00ED2285">
        <w:rPr>
          <w:rFonts w:ascii="Times New Roman" w:hAnsi="Times New Roman" w:cs="Times New Roman"/>
          <w:b/>
          <w:i/>
          <w:sz w:val="24"/>
          <w:szCs w:val="24"/>
        </w:rPr>
        <w:t>istnieje quorum</w:t>
      </w:r>
      <w:r w:rsidRPr="00872F2B">
        <w:rPr>
          <w:rFonts w:ascii="Times New Roman" w:hAnsi="Times New Roman" w:cs="Times New Roman"/>
          <w:sz w:val="24"/>
          <w:szCs w:val="24"/>
        </w:rPr>
        <w:t xml:space="preserve"> oraz że </w:t>
      </w:r>
      <w:r w:rsidRPr="00ED2285">
        <w:rPr>
          <w:rFonts w:ascii="Times New Roman" w:hAnsi="Times New Roman" w:cs="Times New Roman"/>
          <w:b/>
          <w:i/>
          <w:sz w:val="24"/>
          <w:szCs w:val="24"/>
        </w:rPr>
        <w:t>zachowane są parytety, o których</w:t>
      </w:r>
      <w:r w:rsidR="00ED2285" w:rsidRPr="00ED2285">
        <w:rPr>
          <w:rFonts w:ascii="Times New Roman" w:hAnsi="Times New Roman" w:cs="Times New Roman"/>
          <w:b/>
          <w:i/>
          <w:sz w:val="24"/>
          <w:szCs w:val="24"/>
        </w:rPr>
        <w:t xml:space="preserve"> mowa w § 13 ust. 3 Regulaminu.</w:t>
      </w:r>
    </w:p>
    <w:p w14:paraId="4EDC6DF5" w14:textId="55075363" w:rsidR="006E229B" w:rsidRDefault="006E229B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Parytety sprawdzono na podstawie złożonych deklaracji bezstronności oraz Księgi Interesów przy zastosowaniu arkusza kalkulacyjnego:</w:t>
      </w:r>
    </w:p>
    <w:p w14:paraId="79733D65" w14:textId="56EFB9D3" w:rsidR="006E229B" w:rsidRDefault="006E229B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Grupa interesu publicznego:</w:t>
      </w:r>
      <w:r w:rsidR="00FE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EC">
        <w:rPr>
          <w:rFonts w:ascii="Times New Roman" w:hAnsi="Times New Roman" w:cs="Times New Roman"/>
          <w:b/>
          <w:sz w:val="24"/>
          <w:szCs w:val="24"/>
        </w:rPr>
        <w:t>27</w:t>
      </w:r>
      <w:r w:rsidR="00FE33DE">
        <w:rPr>
          <w:rFonts w:ascii="Times New Roman" w:hAnsi="Times New Roman" w:cs="Times New Roman"/>
          <w:b/>
          <w:sz w:val="24"/>
          <w:szCs w:val="24"/>
        </w:rPr>
        <w:t>,</w:t>
      </w:r>
      <w:r w:rsidR="004E68EC">
        <w:rPr>
          <w:rFonts w:ascii="Times New Roman" w:hAnsi="Times New Roman" w:cs="Times New Roman"/>
          <w:b/>
          <w:sz w:val="24"/>
          <w:szCs w:val="24"/>
        </w:rPr>
        <w:t>27</w:t>
      </w:r>
      <w:r w:rsidR="0076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2A">
        <w:rPr>
          <w:rFonts w:ascii="Times New Roman" w:hAnsi="Times New Roman" w:cs="Times New Roman"/>
          <w:b/>
          <w:sz w:val="24"/>
          <w:szCs w:val="24"/>
        </w:rPr>
        <w:t>%</w:t>
      </w:r>
    </w:p>
    <w:p w14:paraId="1516D502" w14:textId="46D4CE70" w:rsidR="006E229B" w:rsidRDefault="006E229B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Grupa interesu społecznego:</w:t>
      </w:r>
      <w:r w:rsidR="00CF3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EC">
        <w:rPr>
          <w:rFonts w:ascii="Times New Roman" w:hAnsi="Times New Roman" w:cs="Times New Roman"/>
          <w:b/>
          <w:sz w:val="24"/>
          <w:szCs w:val="24"/>
        </w:rPr>
        <w:t>27</w:t>
      </w:r>
      <w:r w:rsidR="00FE33DE">
        <w:rPr>
          <w:rFonts w:ascii="Times New Roman" w:hAnsi="Times New Roman" w:cs="Times New Roman"/>
          <w:b/>
          <w:sz w:val="24"/>
          <w:szCs w:val="24"/>
        </w:rPr>
        <w:t>,</w:t>
      </w:r>
      <w:r w:rsidR="004E68EC">
        <w:rPr>
          <w:rFonts w:ascii="Times New Roman" w:hAnsi="Times New Roman" w:cs="Times New Roman"/>
          <w:b/>
          <w:sz w:val="24"/>
          <w:szCs w:val="24"/>
        </w:rPr>
        <w:t>27</w:t>
      </w:r>
      <w:r w:rsidR="00B22FEA" w:rsidRPr="00B2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2A">
        <w:rPr>
          <w:rFonts w:ascii="Times New Roman" w:hAnsi="Times New Roman" w:cs="Times New Roman"/>
          <w:b/>
          <w:sz w:val="24"/>
          <w:szCs w:val="24"/>
        </w:rPr>
        <w:t>%</w:t>
      </w:r>
    </w:p>
    <w:p w14:paraId="645BA45B" w14:textId="464AA2A5" w:rsidR="00BC7E2A" w:rsidRDefault="006E229B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Grupa interesu gospodarczego:</w:t>
      </w:r>
      <w:r w:rsidR="00FE33DE">
        <w:rPr>
          <w:rFonts w:ascii="Times New Roman" w:hAnsi="Times New Roman" w:cs="Times New Roman"/>
          <w:b/>
          <w:sz w:val="24"/>
          <w:szCs w:val="24"/>
        </w:rPr>
        <w:t xml:space="preserve"> 44,4</w:t>
      </w:r>
      <w:r w:rsidR="004E68EC">
        <w:rPr>
          <w:rFonts w:ascii="Times New Roman" w:hAnsi="Times New Roman" w:cs="Times New Roman"/>
          <w:b/>
          <w:sz w:val="24"/>
          <w:szCs w:val="24"/>
        </w:rPr>
        <w:t>6</w:t>
      </w:r>
      <w:r w:rsidR="0076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2A">
        <w:rPr>
          <w:rFonts w:ascii="Times New Roman" w:hAnsi="Times New Roman" w:cs="Times New Roman"/>
          <w:b/>
          <w:sz w:val="24"/>
          <w:szCs w:val="24"/>
        </w:rPr>
        <w:t>%;</w:t>
      </w:r>
    </w:p>
    <w:p w14:paraId="608A8686" w14:textId="77777777" w:rsidR="000118EA" w:rsidRDefault="000118EA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715D3E" w14:textId="33DC069B" w:rsidR="006E229B" w:rsidRDefault="00BC7E2A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podstawowych grup interesu, na podstawie Księgi Interesu wyróżniono także: </w:t>
      </w:r>
    </w:p>
    <w:p w14:paraId="4542B07B" w14:textId="237D2EA4" w:rsidR="00927FF1" w:rsidRDefault="00927FF1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Grupa interesu „sprzedaż detaliczna”:</w:t>
      </w:r>
      <w:r w:rsidR="00B2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EC">
        <w:rPr>
          <w:rFonts w:ascii="Times New Roman" w:hAnsi="Times New Roman" w:cs="Times New Roman"/>
          <w:b/>
          <w:sz w:val="24"/>
          <w:szCs w:val="24"/>
        </w:rPr>
        <w:t>9</w:t>
      </w:r>
      <w:r w:rsidR="00FE33DE">
        <w:rPr>
          <w:rFonts w:ascii="Times New Roman" w:hAnsi="Times New Roman" w:cs="Times New Roman"/>
          <w:b/>
          <w:sz w:val="24"/>
          <w:szCs w:val="24"/>
        </w:rPr>
        <w:t>,</w:t>
      </w:r>
      <w:r w:rsidR="004E68EC">
        <w:rPr>
          <w:rFonts w:ascii="Times New Roman" w:hAnsi="Times New Roman" w:cs="Times New Roman"/>
          <w:b/>
          <w:sz w:val="24"/>
          <w:szCs w:val="24"/>
        </w:rPr>
        <w:t>09</w:t>
      </w:r>
      <w:r w:rsidR="00084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2A">
        <w:rPr>
          <w:rFonts w:ascii="Times New Roman" w:hAnsi="Times New Roman" w:cs="Times New Roman"/>
          <w:b/>
          <w:sz w:val="24"/>
          <w:szCs w:val="24"/>
        </w:rPr>
        <w:t>%</w:t>
      </w:r>
    </w:p>
    <w:p w14:paraId="7BF3B376" w14:textId="7DD7D6B9" w:rsidR="00927FF1" w:rsidRDefault="00927FF1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Grupa interesu „rolnicy”:</w:t>
      </w:r>
      <w:r w:rsidR="00FE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EC">
        <w:rPr>
          <w:rFonts w:ascii="Times New Roman" w:hAnsi="Times New Roman" w:cs="Times New Roman"/>
          <w:b/>
          <w:sz w:val="24"/>
          <w:szCs w:val="24"/>
        </w:rPr>
        <w:t>18</w:t>
      </w:r>
      <w:r w:rsidR="00FE33DE">
        <w:rPr>
          <w:rFonts w:ascii="Times New Roman" w:hAnsi="Times New Roman" w:cs="Times New Roman"/>
          <w:b/>
          <w:sz w:val="24"/>
          <w:szCs w:val="24"/>
        </w:rPr>
        <w:t>,</w:t>
      </w:r>
      <w:r w:rsidR="004E68EC">
        <w:rPr>
          <w:rFonts w:ascii="Times New Roman" w:hAnsi="Times New Roman" w:cs="Times New Roman"/>
          <w:b/>
          <w:sz w:val="24"/>
          <w:szCs w:val="24"/>
        </w:rPr>
        <w:t>18</w:t>
      </w:r>
      <w:r w:rsidR="0076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2A">
        <w:rPr>
          <w:rFonts w:ascii="Times New Roman" w:hAnsi="Times New Roman" w:cs="Times New Roman"/>
          <w:b/>
          <w:sz w:val="24"/>
          <w:szCs w:val="24"/>
        </w:rPr>
        <w:t>%</w:t>
      </w:r>
    </w:p>
    <w:p w14:paraId="4F42EFFA" w14:textId="5B10C106" w:rsidR="00927FF1" w:rsidRPr="00927FF1" w:rsidRDefault="00927FF1" w:rsidP="00927FF1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Grupa interesu </w:t>
      </w:r>
      <w:r w:rsidR="00BC7E2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OSP</w:t>
      </w:r>
      <w:r w:rsidR="00BC7E2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E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EC" w:rsidRPr="004E68EC">
        <w:rPr>
          <w:rFonts w:ascii="Times New Roman" w:hAnsi="Times New Roman" w:cs="Times New Roman"/>
          <w:b/>
          <w:sz w:val="24"/>
          <w:szCs w:val="24"/>
        </w:rPr>
        <w:t xml:space="preserve">18,18 </w:t>
      </w:r>
      <w:r w:rsidR="0076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2A">
        <w:rPr>
          <w:rFonts w:ascii="Times New Roman" w:hAnsi="Times New Roman" w:cs="Times New Roman"/>
          <w:b/>
          <w:sz w:val="24"/>
          <w:szCs w:val="24"/>
        </w:rPr>
        <w:t>%</w:t>
      </w:r>
    </w:p>
    <w:p w14:paraId="07745045" w14:textId="14380C75" w:rsidR="00927FF1" w:rsidRPr="006E229B" w:rsidRDefault="00927FF1" w:rsidP="006E229B">
      <w:pPr>
        <w:pStyle w:val="Akapitzlist"/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Innych grup nie zdiagnozowano.</w:t>
      </w:r>
    </w:p>
    <w:p w14:paraId="23F6C837" w14:textId="77777777"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6BA299" w14:textId="77777777" w:rsidR="006E7398" w:rsidRPr="00872F2B" w:rsidRDefault="006E7398" w:rsidP="006E7398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chwili otwarcia posiedzenia Rady na Sali obecni byli następujący Członkowie Rady:</w:t>
      </w:r>
    </w:p>
    <w:p w14:paraId="35499F66" w14:textId="4E782B66" w:rsidR="006E7398" w:rsidRDefault="00EF7AB3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91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A74B91">
        <w:rPr>
          <w:rFonts w:ascii="Times New Roman" w:hAnsi="Times New Roman" w:cs="Times New Roman"/>
          <w:b/>
          <w:sz w:val="24"/>
          <w:szCs w:val="24"/>
        </w:rPr>
        <w:t>Curyk</w:t>
      </w:r>
      <w:proofErr w:type="spellEnd"/>
      <w:r w:rsidR="00BC7E2A" w:rsidRPr="00A74B91">
        <w:rPr>
          <w:rFonts w:ascii="Times New Roman" w:hAnsi="Times New Roman" w:cs="Times New Roman"/>
          <w:b/>
          <w:sz w:val="24"/>
          <w:szCs w:val="24"/>
        </w:rPr>
        <w:t xml:space="preserve"> –Przewodniczący;</w:t>
      </w:r>
    </w:p>
    <w:p w14:paraId="2D24B384" w14:textId="19F81442" w:rsidR="00B22FEA" w:rsidRDefault="00FE33DE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Edyta Dopierała</w:t>
      </w:r>
      <w:r w:rsidR="00B22FEA">
        <w:rPr>
          <w:rFonts w:ascii="Times New Roman" w:hAnsi="Times New Roman" w:cs="Times New Roman"/>
          <w:b/>
          <w:sz w:val="24"/>
          <w:szCs w:val="24"/>
        </w:rPr>
        <w:t>,</w:t>
      </w:r>
    </w:p>
    <w:p w14:paraId="7AFCD5EE" w14:textId="50A7F5B5" w:rsidR="004E68EC" w:rsidRPr="00A74B91" w:rsidRDefault="004E68EC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Rożek</w:t>
      </w:r>
    </w:p>
    <w:p w14:paraId="6F395095" w14:textId="7E7016B9" w:rsidR="00EF7AB3" w:rsidRPr="00A74B91" w:rsidRDefault="00807C0B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Gryszka</w:t>
      </w:r>
      <w:r w:rsidR="00B22FEA">
        <w:rPr>
          <w:rFonts w:ascii="Times New Roman" w:hAnsi="Times New Roman" w:cs="Times New Roman"/>
          <w:b/>
          <w:sz w:val="24"/>
          <w:szCs w:val="24"/>
        </w:rPr>
        <w:t>,</w:t>
      </w:r>
    </w:p>
    <w:p w14:paraId="04D5543A" w14:textId="0DB23DAB" w:rsidR="00EF7AB3" w:rsidRPr="00A74B91" w:rsidRDefault="00EF7AB3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91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proofErr w:type="spellStart"/>
      <w:r w:rsidRPr="00A74B91">
        <w:rPr>
          <w:rFonts w:ascii="Times New Roman" w:hAnsi="Times New Roman" w:cs="Times New Roman"/>
          <w:b/>
          <w:sz w:val="24"/>
          <w:szCs w:val="24"/>
        </w:rPr>
        <w:t>Bratborski</w:t>
      </w:r>
      <w:proofErr w:type="spellEnd"/>
      <w:r w:rsidRPr="00A74B91">
        <w:rPr>
          <w:rFonts w:ascii="Times New Roman" w:hAnsi="Times New Roman" w:cs="Times New Roman"/>
          <w:b/>
          <w:sz w:val="24"/>
          <w:szCs w:val="24"/>
        </w:rPr>
        <w:t>,</w:t>
      </w:r>
    </w:p>
    <w:p w14:paraId="1CB10FF8" w14:textId="11D1E448" w:rsidR="00EF7AB3" w:rsidRPr="00A74B91" w:rsidRDefault="00EF7AB3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91">
        <w:rPr>
          <w:rFonts w:ascii="Times New Roman" w:hAnsi="Times New Roman" w:cs="Times New Roman"/>
          <w:b/>
          <w:sz w:val="24"/>
          <w:szCs w:val="24"/>
        </w:rPr>
        <w:t>Jacek Wybierała,</w:t>
      </w:r>
    </w:p>
    <w:p w14:paraId="0F85506B" w14:textId="44BC84D9" w:rsidR="00EF7AB3" w:rsidRDefault="00EF7AB3" w:rsidP="00401783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91">
        <w:rPr>
          <w:rFonts w:ascii="Times New Roman" w:hAnsi="Times New Roman" w:cs="Times New Roman"/>
          <w:b/>
          <w:sz w:val="24"/>
          <w:szCs w:val="24"/>
        </w:rPr>
        <w:t>Mariola Wosińska,</w:t>
      </w:r>
    </w:p>
    <w:p w14:paraId="3C2F4917" w14:textId="764B333A" w:rsidR="00EF7AB3" w:rsidRPr="00A74B91" w:rsidRDefault="00FE33DE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Wojciech Goliński</w:t>
      </w:r>
      <w:r w:rsidR="00EF7AB3" w:rsidRPr="00A74B91">
        <w:rPr>
          <w:rFonts w:ascii="Times New Roman" w:hAnsi="Times New Roman" w:cs="Times New Roman"/>
          <w:b/>
          <w:sz w:val="24"/>
          <w:szCs w:val="24"/>
        </w:rPr>
        <w:t>,</w:t>
      </w:r>
    </w:p>
    <w:p w14:paraId="6F0833C1" w14:textId="0BA4DBB5" w:rsidR="000844D9" w:rsidRDefault="000844D9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Paweł Adamek</w:t>
      </w:r>
    </w:p>
    <w:p w14:paraId="7667EABA" w14:textId="4E8D653A" w:rsidR="000844D9" w:rsidRDefault="000844D9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Elżbieta Filipiak</w:t>
      </w:r>
    </w:p>
    <w:p w14:paraId="568A1079" w14:textId="09A6C522" w:rsidR="004E68EC" w:rsidRDefault="004E68EC" w:rsidP="006E7398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Nagler</w:t>
      </w:r>
      <w:proofErr w:type="spellEnd"/>
    </w:p>
    <w:p w14:paraId="29B14D3D" w14:textId="4373BB09"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Ilekroć którykolwiek z Członków </w:t>
      </w:r>
      <w:r w:rsidR="00356DA0">
        <w:rPr>
          <w:rFonts w:ascii="Times New Roman" w:hAnsi="Times New Roman" w:cs="Times New Roman"/>
          <w:sz w:val="24"/>
          <w:szCs w:val="24"/>
        </w:rPr>
        <w:t>Rady</w:t>
      </w:r>
      <w:r w:rsidR="00356DA0" w:rsidRPr="00872F2B"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t xml:space="preserve">opuszczał posiedzenie, zostało to odnotowane </w:t>
      </w:r>
      <w:r w:rsidR="00BA2FE3">
        <w:rPr>
          <w:rFonts w:ascii="Times New Roman" w:hAnsi="Times New Roman" w:cs="Times New Roman"/>
          <w:sz w:val="24"/>
          <w:szCs w:val="24"/>
        </w:rPr>
        <w:t xml:space="preserve">  </w:t>
      </w:r>
      <w:r w:rsidRPr="00872F2B">
        <w:rPr>
          <w:rFonts w:ascii="Times New Roman" w:hAnsi="Times New Roman" w:cs="Times New Roman"/>
          <w:sz w:val="24"/>
          <w:szCs w:val="24"/>
        </w:rPr>
        <w:t>w dalszej części Protokołu.</w:t>
      </w:r>
    </w:p>
    <w:p w14:paraId="11ECD4FC" w14:textId="77777777"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B38763" w14:textId="1061C7D4" w:rsidR="006E7398" w:rsidRPr="00872F2B" w:rsidRDefault="000F00EE" w:rsidP="006E7398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obecny</w:t>
      </w:r>
      <w:r w:rsidR="006E7398" w:rsidRPr="00872F2B">
        <w:rPr>
          <w:rFonts w:ascii="Times New Roman" w:hAnsi="Times New Roman" w:cs="Times New Roman"/>
          <w:sz w:val="24"/>
          <w:szCs w:val="24"/>
        </w:rPr>
        <w:t xml:space="preserve"> był ponadto</w:t>
      </w:r>
      <w:r w:rsidR="00807C0B">
        <w:rPr>
          <w:rFonts w:ascii="Times New Roman" w:hAnsi="Times New Roman" w:cs="Times New Roman"/>
          <w:b/>
          <w:sz w:val="24"/>
          <w:szCs w:val="24"/>
        </w:rPr>
        <w:t xml:space="preserve"> Sławomir Szyszka </w:t>
      </w:r>
      <w:r w:rsidR="00114273">
        <w:rPr>
          <w:rFonts w:ascii="Times New Roman" w:hAnsi="Times New Roman" w:cs="Times New Roman"/>
          <w:sz w:val="24"/>
          <w:szCs w:val="24"/>
        </w:rPr>
        <w:t>–</w:t>
      </w:r>
      <w:r w:rsidR="00ED2285">
        <w:rPr>
          <w:rFonts w:ascii="Times New Roman" w:hAnsi="Times New Roman" w:cs="Times New Roman"/>
          <w:sz w:val="24"/>
          <w:szCs w:val="24"/>
        </w:rPr>
        <w:t xml:space="preserve"> </w:t>
      </w:r>
      <w:r w:rsidR="00807C0B">
        <w:rPr>
          <w:rFonts w:ascii="Times New Roman" w:hAnsi="Times New Roman" w:cs="Times New Roman"/>
          <w:sz w:val="24"/>
          <w:szCs w:val="24"/>
        </w:rPr>
        <w:t xml:space="preserve">Prezes </w:t>
      </w:r>
      <w:r w:rsidR="006E7398" w:rsidRPr="00872F2B">
        <w:rPr>
          <w:rFonts w:ascii="Times New Roman" w:hAnsi="Times New Roman" w:cs="Times New Roman"/>
          <w:sz w:val="24"/>
          <w:szCs w:val="24"/>
        </w:rPr>
        <w:t xml:space="preserve">Zarządu oraz </w:t>
      </w:r>
      <w:r w:rsidR="000844D9">
        <w:rPr>
          <w:rFonts w:ascii="Times New Roman" w:hAnsi="Times New Roman" w:cs="Times New Roman"/>
          <w:b/>
          <w:sz w:val="24"/>
          <w:szCs w:val="24"/>
        </w:rPr>
        <w:t xml:space="preserve">Dawid Bała pracownik LGD, </w:t>
      </w:r>
      <w:r w:rsidR="006E7398" w:rsidRPr="00872F2B">
        <w:rPr>
          <w:rFonts w:ascii="Times New Roman" w:hAnsi="Times New Roman" w:cs="Times New Roman"/>
          <w:sz w:val="24"/>
          <w:szCs w:val="24"/>
        </w:rPr>
        <w:t>a także inne osoby, które zostały wymienione w dalszej części Protokołu o ile zabierały głos.</w:t>
      </w:r>
    </w:p>
    <w:p w14:paraId="4EBD7315" w14:textId="77777777"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F4C531" w14:textId="3DF93AD2" w:rsidR="006E7398" w:rsidRPr="00872F2B" w:rsidRDefault="006E7398" w:rsidP="000844D9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Przewodniczący Rady przedstawił porządek posiedzenia, a następnie zwrócił się do Członków Rady z pytaniem dotyczącym konieczności zmiany lub uzupełnienia porządku posiedzenia o dodatkowe punkty.</w:t>
      </w:r>
      <w:r w:rsidR="00084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8444D" w14:textId="77777777" w:rsidR="006E7398" w:rsidRPr="00872F2B" w:rsidRDefault="006E7398" w:rsidP="00012ED0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9118A2" w14:textId="77777777"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W związku z brakiem wniosków lub niepodjęcia uchwały w sprawie zmiany lub uzupełnienia porządku posiedzenia, posiedzenie prowadzone było zgodnie z zaproponowanym przez Przewodniczącego porządkiem. </w:t>
      </w:r>
    </w:p>
    <w:p w14:paraId="4F6AF6D0" w14:textId="77777777" w:rsidR="006E7398" w:rsidRPr="00872F2B" w:rsidRDefault="006E7398" w:rsidP="006E7398">
      <w:pPr>
        <w:spacing w:after="120" w:line="23" w:lineRule="atLeast"/>
        <w:ind w:left="5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C5E38" w14:textId="5667380D" w:rsidR="00795638" w:rsidRPr="00872F2B" w:rsidRDefault="006E7398" w:rsidP="00795638">
      <w:pPr>
        <w:widowControl w:val="0"/>
        <w:suppressAutoHyphens/>
        <w:spacing w:after="120" w:line="23" w:lineRule="atLeast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Uzgodniony porządek posiedzenia obejmował:</w:t>
      </w:r>
    </w:p>
    <w:p w14:paraId="088C6122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>
        <w:rPr>
          <w:rFonts w:ascii="Times New Roman" w:hAnsi="Times New Roman" w:cs="Times New Roman"/>
          <w:sz w:val="24"/>
        </w:rPr>
        <w:t>, deklaracji bezstronności.</w:t>
      </w:r>
    </w:p>
    <w:p w14:paraId="0C7716B1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Przewodniczącego Rady.</w:t>
      </w:r>
    </w:p>
    <w:p w14:paraId="4FAE46C3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14:paraId="6BDD8519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Wybór sekretarza </w:t>
      </w:r>
    </w:p>
    <w:p w14:paraId="2C47FD41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14:paraId="60CB731D" w14:textId="77777777" w:rsidR="00FE33DE" w:rsidRPr="00F21708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21708">
        <w:rPr>
          <w:rFonts w:ascii="Times New Roman" w:hAnsi="Times New Roman" w:cs="Times New Roman"/>
          <w:sz w:val="24"/>
        </w:rPr>
        <w:t>mówienie operacji objętych wnioskami, które</w:t>
      </w:r>
      <w:r>
        <w:rPr>
          <w:rFonts w:ascii="Times New Roman" w:hAnsi="Times New Roman" w:cs="Times New Roman"/>
          <w:sz w:val="24"/>
        </w:rPr>
        <w:t xml:space="preserve"> zostały złożone w ramach naborów prowadzonych</w:t>
      </w:r>
      <w:r w:rsidRPr="00F21708">
        <w:rPr>
          <w:rFonts w:ascii="Times New Roman" w:hAnsi="Times New Roman" w:cs="Times New Roman"/>
          <w:sz w:val="24"/>
        </w:rPr>
        <w:t xml:space="preserve"> przez LGD w miejscu i terminie wskazanym </w:t>
      </w:r>
      <w:r>
        <w:rPr>
          <w:rFonts w:ascii="Times New Roman" w:hAnsi="Times New Roman" w:cs="Times New Roman"/>
          <w:sz w:val="24"/>
        </w:rPr>
        <w:t>w ogłoszeniach o naborach wniosków.</w:t>
      </w:r>
    </w:p>
    <w:p w14:paraId="780C0AD4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21708">
        <w:rPr>
          <w:rFonts w:ascii="Times New Roman" w:hAnsi="Times New Roman" w:cs="Times New Roman"/>
          <w:sz w:val="24"/>
        </w:rPr>
        <w:t>yliczenie przez Przewodniczącego Rady, na podstawie informacji przekazanej przez Biuro, wniosków, które nie zostały złożone w miejscu i</w:t>
      </w:r>
      <w:r>
        <w:rPr>
          <w:rFonts w:ascii="Times New Roman" w:hAnsi="Times New Roman" w:cs="Times New Roman"/>
          <w:sz w:val="24"/>
        </w:rPr>
        <w:t xml:space="preserve"> terminie wskazanym w ogłoszeniach</w:t>
      </w:r>
      <w:r w:rsidRPr="00F21708">
        <w:rPr>
          <w:rFonts w:ascii="Times New Roman" w:hAnsi="Times New Roman" w:cs="Times New Roman"/>
          <w:sz w:val="24"/>
        </w:rPr>
        <w:t xml:space="preserve"> o naborze wniosków oraz e</w:t>
      </w:r>
      <w:r>
        <w:rPr>
          <w:rFonts w:ascii="Times New Roman" w:hAnsi="Times New Roman" w:cs="Times New Roman"/>
          <w:sz w:val="24"/>
        </w:rPr>
        <w:t>wentualną dyskusję na ten temat.</w:t>
      </w:r>
    </w:p>
    <w:p w14:paraId="01086B6B" w14:textId="77777777" w:rsidR="00FE33DE" w:rsidRPr="00F21708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przez Biuro LGD wstępnej oceny formalnej złożonych wniosków i zatwierdzenie jej wyników </w:t>
      </w:r>
      <w:r w:rsidRPr="00FD22B0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 xml:space="preserve">przedstawienie </w:t>
      </w:r>
      <w:r w:rsidRPr="00FD22B0">
        <w:rPr>
          <w:rFonts w:ascii="Times New Roman" w:hAnsi="Times New Roman" w:cs="Times New Roman"/>
          <w:sz w:val="24"/>
        </w:rPr>
        <w:t xml:space="preserve">stanowiska </w:t>
      </w:r>
      <w:r>
        <w:rPr>
          <w:rFonts w:ascii="Times New Roman" w:hAnsi="Times New Roman" w:cs="Times New Roman"/>
          <w:sz w:val="24"/>
        </w:rPr>
        <w:t xml:space="preserve">Biura LGD </w:t>
      </w:r>
      <w:r w:rsidRPr="00FD22B0">
        <w:rPr>
          <w:rFonts w:ascii="Times New Roman" w:hAnsi="Times New Roman" w:cs="Times New Roman"/>
          <w:sz w:val="24"/>
        </w:rPr>
        <w:t xml:space="preserve">w kwestii kwoty </w:t>
      </w:r>
      <w:r>
        <w:rPr>
          <w:rFonts w:ascii="Times New Roman" w:hAnsi="Times New Roman" w:cs="Times New Roman"/>
          <w:sz w:val="24"/>
        </w:rPr>
        <w:t>wsparcia -  podjęcie uchwał w tym zakresie.</w:t>
      </w:r>
    </w:p>
    <w:p w14:paraId="3B0D99D9" w14:textId="77777777" w:rsidR="00FE33DE" w:rsidRPr="00F21708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F21708">
        <w:rPr>
          <w:rFonts w:ascii="Times New Roman" w:hAnsi="Times New Roman" w:cs="Times New Roman"/>
          <w:sz w:val="24"/>
        </w:rPr>
        <w:t>odjęcie uchwał w przedmiocie wyboru operacji i ustalenia kwoty wsparcia, które zostały złożone w ramach naboru, to znaczy uchwał w przedmiocie:</w:t>
      </w:r>
    </w:p>
    <w:p w14:paraId="13D3F998" w14:textId="77777777" w:rsidR="00FE33DE" w:rsidRPr="00D00E98" w:rsidRDefault="00FE33DE" w:rsidP="00FE33DE">
      <w:pPr>
        <w:pStyle w:val="Akapitzlist"/>
        <w:rPr>
          <w:rFonts w:ascii="Times New Roman" w:hAnsi="Times New Roman" w:cs="Times New Roman"/>
          <w:sz w:val="24"/>
        </w:rPr>
      </w:pPr>
      <w:r w:rsidRPr="00D00E98">
        <w:rPr>
          <w:rFonts w:ascii="Times New Roman" w:hAnsi="Times New Roman" w:cs="Times New Roman"/>
          <w:sz w:val="24"/>
        </w:rPr>
        <w:t>a) zgodności operacji objętych wnioskami z LSR,</w:t>
      </w:r>
    </w:p>
    <w:p w14:paraId="461B0067" w14:textId="77777777" w:rsidR="00FE33DE" w:rsidRPr="00F21708" w:rsidRDefault="00FE33DE" w:rsidP="00FE33D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F21708">
        <w:rPr>
          <w:rFonts w:ascii="Times New Roman" w:hAnsi="Times New Roman" w:cs="Times New Roman"/>
          <w:sz w:val="24"/>
        </w:rPr>
        <w:t>) oceny operacji na podstawie kryteriów wyboru,</w:t>
      </w:r>
    </w:p>
    <w:p w14:paraId="14EB5480" w14:textId="77777777" w:rsidR="00FE33DE" w:rsidRPr="00000C82" w:rsidRDefault="00FE33DE" w:rsidP="00FE33D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21708">
        <w:rPr>
          <w:rFonts w:ascii="Times New Roman" w:hAnsi="Times New Roman" w:cs="Times New Roman"/>
          <w:sz w:val="24"/>
        </w:rPr>
        <w:t>) ustalenia</w:t>
      </w:r>
      <w:r>
        <w:rPr>
          <w:rFonts w:ascii="Times New Roman" w:hAnsi="Times New Roman" w:cs="Times New Roman"/>
          <w:sz w:val="24"/>
        </w:rPr>
        <w:t xml:space="preserve"> </w:t>
      </w:r>
      <w:r w:rsidRPr="00976160">
        <w:rPr>
          <w:rFonts w:ascii="Times New Roman" w:hAnsi="Times New Roman" w:cs="Times New Roman"/>
          <w:sz w:val="24"/>
        </w:rPr>
        <w:t>kwoty wsparcia</w:t>
      </w:r>
      <w:r>
        <w:rPr>
          <w:rFonts w:ascii="Times New Roman" w:hAnsi="Times New Roman" w:cs="Times New Roman"/>
          <w:sz w:val="24"/>
        </w:rPr>
        <w:t xml:space="preserve">  </w:t>
      </w:r>
      <w:r w:rsidRPr="00686143">
        <w:rPr>
          <w:rFonts w:ascii="Times New Roman" w:hAnsi="Times New Roman" w:cs="Times New Roman"/>
          <w:sz w:val="24"/>
        </w:rPr>
        <w:t>dla operacji objętych wnioskami</w:t>
      </w:r>
      <w:r>
        <w:rPr>
          <w:rFonts w:ascii="Times New Roman" w:hAnsi="Times New Roman" w:cs="Times New Roman"/>
          <w:sz w:val="24"/>
        </w:rPr>
        <w:t>.</w:t>
      </w:r>
    </w:p>
    <w:p w14:paraId="23156740" w14:textId="77777777" w:rsidR="00FE33DE" w:rsidRPr="00000C82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0C82">
        <w:rPr>
          <w:rFonts w:ascii="Times New Roman" w:hAnsi="Times New Roman" w:cs="Times New Roman"/>
          <w:sz w:val="24"/>
        </w:rPr>
        <w:t>Podjęcie uchwał w przedmiocie wyboru operacji i ustalenia kwoty wsparcia, które zostały złożone w ramach naboru, to znaczy uchwał w przedmiocie:</w:t>
      </w:r>
    </w:p>
    <w:p w14:paraId="0726D74C" w14:textId="77777777" w:rsidR="00FE33DE" w:rsidRPr="00000C82" w:rsidRDefault="00FE33DE" w:rsidP="00FE33DE">
      <w:pPr>
        <w:pStyle w:val="Akapitzlist"/>
        <w:rPr>
          <w:rFonts w:ascii="Times New Roman" w:hAnsi="Times New Roman" w:cs="Times New Roman"/>
          <w:sz w:val="24"/>
        </w:rPr>
      </w:pPr>
      <w:r w:rsidRPr="00000C82">
        <w:rPr>
          <w:rFonts w:ascii="Times New Roman" w:hAnsi="Times New Roman" w:cs="Times New Roman"/>
          <w:sz w:val="24"/>
        </w:rPr>
        <w:t>a) zgodności operacji objętych wnioskami z LSR,</w:t>
      </w:r>
    </w:p>
    <w:p w14:paraId="781E384D" w14:textId="77777777" w:rsidR="00FE33DE" w:rsidRPr="00000C82" w:rsidRDefault="00FE33DE" w:rsidP="00FE33DE">
      <w:pPr>
        <w:pStyle w:val="Akapitzlist"/>
        <w:rPr>
          <w:rFonts w:ascii="Times New Roman" w:hAnsi="Times New Roman" w:cs="Times New Roman"/>
          <w:sz w:val="24"/>
        </w:rPr>
      </w:pPr>
      <w:r w:rsidRPr="00000C82">
        <w:rPr>
          <w:rFonts w:ascii="Times New Roman" w:hAnsi="Times New Roman" w:cs="Times New Roman"/>
          <w:sz w:val="24"/>
        </w:rPr>
        <w:t>b) oceny operacji na podstawie kryteriów wyboru,</w:t>
      </w:r>
    </w:p>
    <w:p w14:paraId="3A62DCEE" w14:textId="77777777" w:rsidR="00FE33DE" w:rsidRPr="00000C82" w:rsidRDefault="00FE33DE" w:rsidP="00FE33DE">
      <w:pPr>
        <w:pStyle w:val="Akapitzlist"/>
        <w:rPr>
          <w:rFonts w:ascii="Times New Roman" w:hAnsi="Times New Roman" w:cs="Times New Roman"/>
          <w:sz w:val="24"/>
        </w:rPr>
      </w:pPr>
      <w:r w:rsidRPr="00000C82">
        <w:rPr>
          <w:rFonts w:ascii="Times New Roman" w:hAnsi="Times New Roman" w:cs="Times New Roman"/>
          <w:sz w:val="24"/>
        </w:rPr>
        <w:t>c) ustalenia kwoty  przyznanego grantu dla operacji objętych wnioskami.</w:t>
      </w:r>
    </w:p>
    <w:p w14:paraId="7DC27325" w14:textId="77777777" w:rsidR="00FE33DE" w:rsidRDefault="00FE33DE" w:rsidP="007B45C2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Pr="00FB6D31">
        <w:rPr>
          <w:rFonts w:ascii="Times New Roman" w:hAnsi="Times New Roman" w:cs="Times New Roman"/>
          <w:sz w:val="24"/>
        </w:rPr>
        <w:t>olne głosy, wnioski i zapytania.</w:t>
      </w:r>
    </w:p>
    <w:p w14:paraId="27C846BB" w14:textId="77777777" w:rsidR="00FE33DE" w:rsidRPr="00671722" w:rsidRDefault="00FE33DE" w:rsidP="007B45C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>
        <w:rPr>
          <w:rFonts w:ascii="Times New Roman" w:hAnsi="Times New Roman" w:cs="Times New Roman"/>
          <w:sz w:val="24"/>
        </w:rPr>
        <w:t xml:space="preserve"> 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p w14:paraId="588BEB77" w14:textId="77777777" w:rsidR="006E7398" w:rsidRPr="00872F2B" w:rsidRDefault="006E7398" w:rsidP="006E7398">
      <w:pPr>
        <w:widowControl w:val="0"/>
        <w:suppressAutoHyphens/>
        <w:spacing w:after="120" w:line="23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6EBA47F" w14:textId="77777777" w:rsidR="00807C0B" w:rsidRPr="00872F2B" w:rsidRDefault="006E7398" w:rsidP="00807C0B">
      <w:pPr>
        <w:pStyle w:val="Akapitzlist"/>
        <w:numPr>
          <w:ilvl w:val="0"/>
          <w:numId w:val="1"/>
        </w:numPr>
        <w:spacing w:after="120" w:line="23" w:lineRule="atLeast"/>
        <w:ind w:lef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Przed rozpoczęciem omawiania wniosków o przyznanie pomocy Przewodniczący Rady dokonał analizy złożonych przez Członków Rady deklaracji bezstronności oraz Księgi Interesów. </w:t>
      </w:r>
      <w:r w:rsidR="00807C0B" w:rsidRPr="00872F2B">
        <w:rPr>
          <w:rFonts w:ascii="Times New Roman" w:hAnsi="Times New Roman" w:cs="Times New Roman"/>
          <w:sz w:val="24"/>
          <w:szCs w:val="24"/>
        </w:rPr>
        <w:t>Następnie wskazał Członków Rady podlegających wyłączeniu z omawiania oraz oceny oznaczonych operacji. Byli nimi:</w:t>
      </w:r>
    </w:p>
    <w:p w14:paraId="5B67240E" w14:textId="3DC97F93" w:rsidR="003E386F" w:rsidRPr="00C51127" w:rsidRDefault="00C51127" w:rsidP="007B45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127">
        <w:rPr>
          <w:rFonts w:ascii="Times New Roman" w:eastAsia="Calibri" w:hAnsi="Times New Roman" w:cs="Times New Roman"/>
          <w:b/>
          <w:sz w:val="24"/>
          <w:szCs w:val="24"/>
        </w:rPr>
        <w:t xml:space="preserve">Piotr </w:t>
      </w:r>
      <w:proofErr w:type="spellStart"/>
      <w:r w:rsidRPr="00C51127">
        <w:rPr>
          <w:rFonts w:ascii="Times New Roman" w:eastAsia="Calibri" w:hAnsi="Times New Roman" w:cs="Times New Roman"/>
          <w:b/>
          <w:sz w:val="24"/>
          <w:szCs w:val="24"/>
        </w:rPr>
        <w:t>Curyk</w:t>
      </w:r>
      <w:proofErr w:type="spellEnd"/>
      <w:r w:rsidRPr="00C511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1127">
        <w:rPr>
          <w:rFonts w:ascii="Times New Roman" w:eastAsia="Calibri" w:hAnsi="Times New Roman" w:cs="Times New Roman"/>
          <w:sz w:val="24"/>
          <w:szCs w:val="24"/>
        </w:rPr>
        <w:t>– wyłączony  z omawiania i oceny operacji</w:t>
      </w:r>
      <w:r w:rsidRPr="00C51127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 lat Elżbietkowa- impreza integracyjna  </w:t>
      </w:r>
      <w:proofErr w:type="spellStart"/>
      <w:r w:rsidRPr="00C51127">
        <w:rPr>
          <w:rFonts w:ascii="Times New Roman" w:eastAsia="Calibri" w:hAnsi="Times New Roman" w:cs="Times New Roman"/>
          <w:sz w:val="24"/>
          <w:szCs w:val="24"/>
        </w:rPr>
        <w:t>syg</w:t>
      </w:r>
      <w:proofErr w:type="spellEnd"/>
      <w:r w:rsidRPr="00C511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IV/3/20</w:t>
      </w:r>
      <w:r w:rsidRPr="00C51127">
        <w:rPr>
          <w:rFonts w:ascii="Times New Roman" w:eastAsia="Calibri" w:hAnsi="Times New Roman" w:cs="Times New Roman"/>
          <w:sz w:val="24"/>
          <w:szCs w:val="24"/>
        </w:rPr>
        <w:t xml:space="preserve">/G oraz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Ser smażony jako okazja do integracji </w:t>
      </w:r>
      <w:proofErr w:type="spellStart"/>
      <w:r w:rsidRPr="00C51127">
        <w:rPr>
          <w:rFonts w:ascii="Times New Roman" w:eastAsia="Calibri" w:hAnsi="Times New Roman" w:cs="Times New Roman"/>
          <w:sz w:val="24"/>
          <w:szCs w:val="24"/>
        </w:rPr>
        <w:t>syg</w:t>
      </w:r>
      <w:proofErr w:type="spellEnd"/>
      <w:r w:rsidRPr="00C511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IV/4/20</w:t>
      </w:r>
      <w:r w:rsidRPr="00C51127">
        <w:rPr>
          <w:rFonts w:ascii="Times New Roman" w:eastAsia="Calibri" w:hAnsi="Times New Roman" w:cs="Times New Roman"/>
          <w:sz w:val="24"/>
          <w:szCs w:val="24"/>
        </w:rPr>
        <w:t xml:space="preserve">/G oraz objętej wnioskiem złożonym przez Stowarzyszenie Pogorzelskie Towarzystwo Kulturalne ze względu na okoliczność pkt III </w:t>
      </w:r>
      <w:proofErr w:type="spellStart"/>
      <w:r w:rsidRPr="00C51127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C51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C51127">
        <w:rPr>
          <w:rFonts w:ascii="Times New Roman" w:eastAsia="Calibri" w:hAnsi="Times New Roman" w:cs="Times New Roman"/>
          <w:sz w:val="24"/>
          <w:szCs w:val="24"/>
        </w:rPr>
        <w:t>9 Deklaracji bezstronności.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7ADD69" w14:textId="5BFE47F7" w:rsidR="00C51127" w:rsidRPr="00C51127" w:rsidRDefault="00C51127" w:rsidP="007B45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127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proofErr w:type="spellStart"/>
      <w:r w:rsidRPr="00C51127">
        <w:rPr>
          <w:rFonts w:ascii="Times New Roman" w:hAnsi="Times New Roman" w:cs="Times New Roman"/>
          <w:b/>
          <w:sz w:val="24"/>
          <w:szCs w:val="24"/>
        </w:rPr>
        <w:t>Bratborski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27">
        <w:rPr>
          <w:rFonts w:ascii="Times New Roman" w:hAnsi="Times New Roman" w:cs="Times New Roman"/>
          <w:sz w:val="24"/>
          <w:szCs w:val="24"/>
        </w:rPr>
        <w:t xml:space="preserve">– wyłączony  z omawiania i oceny operacji </w:t>
      </w:r>
      <w:r w:rsidR="00D30240" w:rsidRPr="00D30240">
        <w:rPr>
          <w:rFonts w:ascii="Times New Roman" w:hAnsi="Times New Roman" w:cs="Times New Roman"/>
          <w:sz w:val="24"/>
          <w:szCs w:val="24"/>
        </w:rPr>
        <w:t>Spartakiada Sportowa Kół Gospodyń Wiejskich z terenu gminy Koźmin Wlkp.</w:t>
      </w:r>
      <w:r w:rsidRPr="00C5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syg</w:t>
      </w:r>
      <w:proofErr w:type="spellEnd"/>
      <w:r>
        <w:rPr>
          <w:rFonts w:ascii="Times New Roman" w:hAnsi="Times New Roman" w:cs="Times New Roman"/>
          <w:sz w:val="24"/>
          <w:szCs w:val="24"/>
        </w:rPr>
        <w:t>. IV/9</w:t>
      </w:r>
      <w:r w:rsidRPr="00C51127">
        <w:rPr>
          <w:rFonts w:ascii="Times New Roman" w:hAnsi="Times New Roman" w:cs="Times New Roman"/>
          <w:sz w:val="24"/>
          <w:szCs w:val="24"/>
        </w:rPr>
        <w:t xml:space="preserve">/20/G oraz objętej wnioskiem złożonym przez </w:t>
      </w:r>
      <w:r>
        <w:rPr>
          <w:rFonts w:ascii="Times New Roman" w:hAnsi="Times New Roman" w:cs="Times New Roman"/>
          <w:sz w:val="24"/>
          <w:szCs w:val="24"/>
        </w:rPr>
        <w:t xml:space="preserve">Szkółka Piłkarska GOS Koźmin Wlkp. </w:t>
      </w:r>
      <w:r w:rsidRPr="00C51127">
        <w:rPr>
          <w:rFonts w:ascii="Times New Roman" w:hAnsi="Times New Roman" w:cs="Times New Roman"/>
          <w:sz w:val="24"/>
          <w:szCs w:val="24"/>
        </w:rPr>
        <w:t>ze względu n</w:t>
      </w:r>
      <w:r>
        <w:rPr>
          <w:rFonts w:ascii="Times New Roman" w:hAnsi="Times New Roman" w:cs="Times New Roman"/>
          <w:sz w:val="24"/>
          <w:szCs w:val="24"/>
        </w:rPr>
        <w:t xml:space="preserve">a okoliczność pkt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C51127">
        <w:rPr>
          <w:rFonts w:ascii="Times New Roman" w:hAnsi="Times New Roman" w:cs="Times New Roman"/>
          <w:sz w:val="24"/>
          <w:szCs w:val="24"/>
        </w:rPr>
        <w:t xml:space="preserve"> Deklaracji bezstronności. </w:t>
      </w:r>
    </w:p>
    <w:p w14:paraId="763011E0" w14:textId="29373E04" w:rsidR="00C51127" w:rsidRDefault="00D30240" w:rsidP="007B45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240">
        <w:rPr>
          <w:rFonts w:ascii="Times New Roman" w:hAnsi="Times New Roman" w:cs="Times New Roman"/>
          <w:b/>
          <w:sz w:val="24"/>
          <w:szCs w:val="24"/>
        </w:rPr>
        <w:t>Elżbieta Filipiak</w:t>
      </w:r>
      <w:r w:rsidRPr="00D30240">
        <w:rPr>
          <w:rFonts w:ascii="Times New Roman" w:hAnsi="Times New Roman" w:cs="Times New Roman"/>
          <w:sz w:val="24"/>
          <w:szCs w:val="24"/>
        </w:rPr>
        <w:t xml:space="preserve"> – wyłączona  z omawiania i oceny operacji: Park Festiwal</w:t>
      </w:r>
      <w:r>
        <w:rPr>
          <w:rFonts w:ascii="Times New Roman" w:hAnsi="Times New Roman" w:cs="Times New Roman"/>
          <w:sz w:val="24"/>
          <w:szCs w:val="24"/>
        </w:rPr>
        <w:t xml:space="preserve"> zachowamy, </w:t>
      </w:r>
      <w:proofErr w:type="spellStart"/>
      <w:r>
        <w:rPr>
          <w:rFonts w:ascii="Times New Roman" w:hAnsi="Times New Roman" w:cs="Times New Roman"/>
          <w:sz w:val="24"/>
          <w:szCs w:val="24"/>
        </w:rPr>
        <w:t>syg</w:t>
      </w:r>
      <w:proofErr w:type="spellEnd"/>
      <w:r>
        <w:rPr>
          <w:rFonts w:ascii="Times New Roman" w:hAnsi="Times New Roman" w:cs="Times New Roman"/>
          <w:sz w:val="24"/>
          <w:szCs w:val="24"/>
        </w:rPr>
        <w:t>. IV/8/20</w:t>
      </w:r>
      <w:r w:rsidRPr="00D30240">
        <w:rPr>
          <w:rFonts w:ascii="Times New Roman" w:hAnsi="Times New Roman" w:cs="Times New Roman"/>
          <w:sz w:val="24"/>
          <w:szCs w:val="24"/>
        </w:rPr>
        <w:t xml:space="preserve"> objętej wnioskiem złożonym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40">
        <w:rPr>
          <w:rFonts w:ascii="Times New Roman" w:hAnsi="Times New Roman" w:cs="Times New Roman"/>
          <w:sz w:val="24"/>
          <w:szCs w:val="24"/>
        </w:rPr>
        <w:t>ZHP Chorągiew Wielkopolska Hufiec Koźmin Wielkopolski Związku Harcerstwa 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40">
        <w:rPr>
          <w:rFonts w:ascii="Times New Roman" w:hAnsi="Times New Roman" w:cs="Times New Roman"/>
          <w:sz w:val="24"/>
          <w:szCs w:val="24"/>
        </w:rPr>
        <w:t xml:space="preserve">ze względu na okoliczność pkt III </w:t>
      </w:r>
      <w:proofErr w:type="spellStart"/>
      <w:r w:rsidRPr="00D3024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30240">
        <w:rPr>
          <w:rFonts w:ascii="Times New Roman" w:hAnsi="Times New Roman" w:cs="Times New Roman"/>
          <w:sz w:val="24"/>
          <w:szCs w:val="24"/>
        </w:rPr>
        <w:t xml:space="preserve"> 10 Deklaracji bezstronności;</w:t>
      </w:r>
    </w:p>
    <w:p w14:paraId="7EFA3DD9" w14:textId="74E99BAC" w:rsidR="00E47876" w:rsidRPr="00E47876" w:rsidRDefault="00E47876" w:rsidP="00E47876">
      <w:pPr>
        <w:pStyle w:val="Akapitzlist"/>
        <w:ind w:left="865"/>
        <w:rPr>
          <w:rFonts w:ascii="Times New Roman" w:hAnsi="Times New Roman" w:cs="Times New Roman"/>
          <w:sz w:val="24"/>
          <w:szCs w:val="24"/>
        </w:rPr>
      </w:pPr>
      <w:r w:rsidRPr="00E47876">
        <w:rPr>
          <w:rFonts w:ascii="Times New Roman" w:hAnsi="Times New Roman" w:cs="Times New Roman"/>
          <w:sz w:val="24"/>
          <w:szCs w:val="24"/>
        </w:rPr>
        <w:t xml:space="preserve">W trakcie </w:t>
      </w:r>
      <w:r>
        <w:rPr>
          <w:rFonts w:ascii="Times New Roman" w:hAnsi="Times New Roman" w:cs="Times New Roman"/>
          <w:sz w:val="24"/>
          <w:szCs w:val="24"/>
        </w:rPr>
        <w:t>posiedzenia dodatkowo ustalono wyłączenie</w:t>
      </w:r>
      <w:r w:rsidRPr="00E47876">
        <w:rPr>
          <w:rFonts w:ascii="Times New Roman" w:hAnsi="Times New Roman" w:cs="Times New Roman"/>
          <w:sz w:val="24"/>
          <w:szCs w:val="24"/>
        </w:rPr>
        <w:t xml:space="preserve">  z omawiania i oceny operacji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D9E7C0" w14:textId="03CF8B38" w:rsidR="00EB07F9" w:rsidRDefault="00E47876" w:rsidP="00CB3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EC">
        <w:rPr>
          <w:rFonts w:ascii="Times New Roman" w:hAnsi="Times New Roman" w:cs="Times New Roman"/>
          <w:b/>
          <w:sz w:val="24"/>
          <w:szCs w:val="24"/>
        </w:rPr>
        <w:t>-</w:t>
      </w:r>
      <w:r w:rsidR="004E68EC" w:rsidRPr="004E68EC">
        <w:t xml:space="preserve"> </w:t>
      </w:r>
      <w:r w:rsidR="004E68EC" w:rsidRPr="004E68EC">
        <w:rPr>
          <w:rFonts w:ascii="Times New Roman" w:hAnsi="Times New Roman" w:cs="Times New Roman"/>
          <w:sz w:val="24"/>
          <w:szCs w:val="24"/>
        </w:rPr>
        <w:t xml:space="preserve">wyłączony  z omawiania i oceny operacji  100 lat Elżbietkowa- impreza integracyjna  </w:t>
      </w:r>
      <w:proofErr w:type="spellStart"/>
      <w:r w:rsidR="004E68EC" w:rsidRPr="004E68EC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4E68EC" w:rsidRPr="004E68EC">
        <w:rPr>
          <w:rFonts w:ascii="Times New Roman" w:hAnsi="Times New Roman" w:cs="Times New Roman"/>
          <w:sz w:val="24"/>
          <w:szCs w:val="24"/>
        </w:rPr>
        <w:t>. IV/3/20/G ora</w:t>
      </w:r>
      <w:r w:rsidR="004E68EC">
        <w:rPr>
          <w:rFonts w:ascii="Times New Roman" w:hAnsi="Times New Roman" w:cs="Times New Roman"/>
          <w:sz w:val="24"/>
          <w:szCs w:val="24"/>
        </w:rPr>
        <w:t xml:space="preserve">z  </w:t>
      </w:r>
      <w:r w:rsidR="004E68EC" w:rsidRPr="004E68EC">
        <w:rPr>
          <w:rFonts w:ascii="Times New Roman" w:hAnsi="Times New Roman" w:cs="Times New Roman"/>
          <w:sz w:val="24"/>
          <w:szCs w:val="24"/>
        </w:rPr>
        <w:t xml:space="preserve">Ser smażony jako okazja do integracji </w:t>
      </w:r>
      <w:proofErr w:type="spellStart"/>
      <w:r w:rsidR="004E68EC" w:rsidRPr="004E68EC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4E68EC" w:rsidRPr="004E68EC">
        <w:rPr>
          <w:rFonts w:ascii="Times New Roman" w:hAnsi="Times New Roman" w:cs="Times New Roman"/>
          <w:sz w:val="24"/>
          <w:szCs w:val="24"/>
        </w:rPr>
        <w:t>. IV/4/20/G oraz objętej wnioskiem złożonym przez Stowarzyszenie Pogorzelskie Towarzystwo Kulturalne ze względu n</w:t>
      </w:r>
      <w:r w:rsidR="004E68EC">
        <w:rPr>
          <w:rFonts w:ascii="Times New Roman" w:hAnsi="Times New Roman" w:cs="Times New Roman"/>
          <w:sz w:val="24"/>
          <w:szCs w:val="24"/>
        </w:rPr>
        <w:t xml:space="preserve">a okoliczność pkt III </w:t>
      </w:r>
      <w:proofErr w:type="spellStart"/>
      <w:r w:rsidR="004E68E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E68EC">
        <w:rPr>
          <w:rFonts w:ascii="Times New Roman" w:hAnsi="Times New Roman" w:cs="Times New Roman"/>
          <w:sz w:val="24"/>
          <w:szCs w:val="24"/>
        </w:rPr>
        <w:t xml:space="preserve"> 11 Deklaracji bezstronności oraz </w:t>
      </w:r>
      <w:r w:rsidR="004E68EC" w:rsidRPr="004E68EC">
        <w:rPr>
          <w:rFonts w:ascii="Times New Roman" w:hAnsi="Times New Roman" w:cs="Times New Roman"/>
          <w:sz w:val="24"/>
          <w:szCs w:val="24"/>
        </w:rPr>
        <w:t xml:space="preserve">wyłączony  z omawiania i oceny operacji Spartakiada Sportowa Kół Gospodyń Wiejskich z terenu gminy Koźmin Wlkp. </w:t>
      </w:r>
      <w:proofErr w:type="spellStart"/>
      <w:r w:rsidR="004E68EC" w:rsidRPr="004E68EC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4E68EC" w:rsidRPr="004E68EC">
        <w:rPr>
          <w:rFonts w:ascii="Times New Roman" w:hAnsi="Times New Roman" w:cs="Times New Roman"/>
          <w:sz w:val="24"/>
          <w:szCs w:val="24"/>
        </w:rPr>
        <w:t xml:space="preserve">. IV/9/20/G oraz objętej wnioskiem złożonym przez Szkółka Piłkarska GOS Koźmin Wlkp. ze względu na okoliczność pkt III </w:t>
      </w:r>
      <w:proofErr w:type="spellStart"/>
      <w:r w:rsidR="004E68EC" w:rsidRPr="004E68E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E68EC" w:rsidRPr="004E68EC">
        <w:rPr>
          <w:rFonts w:ascii="Times New Roman" w:hAnsi="Times New Roman" w:cs="Times New Roman"/>
          <w:sz w:val="24"/>
          <w:szCs w:val="24"/>
        </w:rPr>
        <w:t xml:space="preserve"> 1</w:t>
      </w:r>
      <w:r w:rsidR="004E68EC">
        <w:rPr>
          <w:rFonts w:ascii="Times New Roman" w:hAnsi="Times New Roman" w:cs="Times New Roman"/>
          <w:sz w:val="24"/>
          <w:szCs w:val="24"/>
        </w:rPr>
        <w:t>1</w:t>
      </w:r>
      <w:r w:rsidR="00CB3D12">
        <w:rPr>
          <w:rFonts w:ascii="Times New Roman" w:hAnsi="Times New Roman" w:cs="Times New Roman"/>
          <w:sz w:val="24"/>
          <w:szCs w:val="24"/>
        </w:rPr>
        <w:t xml:space="preserve">  Deklaracji bezstronności, oraz </w:t>
      </w:r>
      <w:r w:rsidR="00CB3D12" w:rsidRPr="00CB3D12">
        <w:rPr>
          <w:rFonts w:ascii="Times New Roman" w:hAnsi="Times New Roman" w:cs="Times New Roman"/>
          <w:sz w:val="24"/>
          <w:szCs w:val="24"/>
        </w:rPr>
        <w:t xml:space="preserve">wyłączony  z omawiania i oceny operacji Lokalne smaki i </w:t>
      </w:r>
      <w:proofErr w:type="spellStart"/>
      <w:r w:rsidR="00CB3D12" w:rsidRPr="00CB3D12">
        <w:rPr>
          <w:rFonts w:ascii="Times New Roman" w:hAnsi="Times New Roman" w:cs="Times New Roman"/>
          <w:sz w:val="24"/>
          <w:szCs w:val="24"/>
        </w:rPr>
        <w:t>resoraki</w:t>
      </w:r>
      <w:proofErr w:type="spellEnd"/>
      <w:r w:rsidR="00CB3D12" w:rsidRPr="00CB3D12">
        <w:rPr>
          <w:rFonts w:ascii="Times New Roman" w:hAnsi="Times New Roman" w:cs="Times New Roman"/>
          <w:sz w:val="24"/>
          <w:szCs w:val="24"/>
        </w:rPr>
        <w:t xml:space="preserve"> nie wychodzą z mody  </w:t>
      </w:r>
      <w:proofErr w:type="spellStart"/>
      <w:r w:rsidR="00CB3D12" w:rsidRPr="00CB3D12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CB3D12" w:rsidRPr="00CB3D12">
        <w:rPr>
          <w:rFonts w:ascii="Times New Roman" w:hAnsi="Times New Roman" w:cs="Times New Roman"/>
          <w:sz w:val="24"/>
          <w:szCs w:val="24"/>
        </w:rPr>
        <w:t xml:space="preserve">. IV/5/20/G oraz objętej wnioskiem złożonym przez Koło Gospodyń Wiejskich w Trzecianowie ze względu na okoliczność pkt III </w:t>
      </w:r>
      <w:proofErr w:type="spellStart"/>
      <w:r w:rsidR="00CB3D12" w:rsidRPr="00CB3D1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B3D12" w:rsidRPr="00CB3D12">
        <w:rPr>
          <w:rFonts w:ascii="Times New Roman" w:hAnsi="Times New Roman" w:cs="Times New Roman"/>
          <w:sz w:val="24"/>
          <w:szCs w:val="24"/>
        </w:rPr>
        <w:t xml:space="preserve"> 1</w:t>
      </w:r>
      <w:r w:rsidR="00CB3D12">
        <w:rPr>
          <w:rFonts w:ascii="Times New Roman" w:hAnsi="Times New Roman" w:cs="Times New Roman"/>
          <w:sz w:val="24"/>
          <w:szCs w:val="24"/>
        </w:rPr>
        <w:t>1</w:t>
      </w:r>
      <w:r w:rsidR="00CB3D12" w:rsidRPr="00CB3D12">
        <w:rPr>
          <w:rFonts w:ascii="Times New Roman" w:hAnsi="Times New Roman" w:cs="Times New Roman"/>
          <w:sz w:val="24"/>
          <w:szCs w:val="24"/>
        </w:rPr>
        <w:t xml:space="preserve">  Deklaracji bezstronności.</w:t>
      </w:r>
    </w:p>
    <w:p w14:paraId="2FA5DE67" w14:textId="35E9FCB2" w:rsidR="004532D1" w:rsidRDefault="004532D1" w:rsidP="00CB3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Rożek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2D1">
        <w:rPr>
          <w:rFonts w:ascii="Times New Roman" w:hAnsi="Times New Roman" w:cs="Times New Roman"/>
          <w:sz w:val="24"/>
          <w:szCs w:val="24"/>
        </w:rPr>
        <w:t xml:space="preserve">wyłączony  z omawiania i oceny operacji </w:t>
      </w:r>
      <w:r w:rsidR="00CB3D12" w:rsidRPr="00CB3D12">
        <w:rPr>
          <w:rFonts w:ascii="Times New Roman" w:hAnsi="Times New Roman" w:cs="Times New Roman"/>
          <w:sz w:val="24"/>
          <w:szCs w:val="24"/>
        </w:rPr>
        <w:t xml:space="preserve">Lokalne smaki i </w:t>
      </w:r>
      <w:proofErr w:type="spellStart"/>
      <w:r w:rsidR="00CB3D12" w:rsidRPr="00CB3D12">
        <w:rPr>
          <w:rFonts w:ascii="Times New Roman" w:hAnsi="Times New Roman" w:cs="Times New Roman"/>
          <w:sz w:val="24"/>
          <w:szCs w:val="24"/>
        </w:rPr>
        <w:t>resoraki</w:t>
      </w:r>
      <w:proofErr w:type="spellEnd"/>
      <w:r w:rsidR="00CB3D12" w:rsidRPr="00CB3D12">
        <w:rPr>
          <w:rFonts w:ascii="Times New Roman" w:hAnsi="Times New Roman" w:cs="Times New Roman"/>
          <w:sz w:val="24"/>
          <w:szCs w:val="24"/>
        </w:rPr>
        <w:t xml:space="preserve"> nie wychodzą z mody  </w:t>
      </w:r>
      <w:proofErr w:type="spellStart"/>
      <w:r w:rsidR="00CB3D12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CB3D12">
        <w:rPr>
          <w:rFonts w:ascii="Times New Roman" w:hAnsi="Times New Roman" w:cs="Times New Roman"/>
          <w:sz w:val="24"/>
          <w:szCs w:val="24"/>
        </w:rPr>
        <w:t>. IV/5</w:t>
      </w:r>
      <w:r w:rsidRPr="004532D1">
        <w:rPr>
          <w:rFonts w:ascii="Times New Roman" w:hAnsi="Times New Roman" w:cs="Times New Roman"/>
          <w:sz w:val="24"/>
          <w:szCs w:val="24"/>
        </w:rPr>
        <w:t xml:space="preserve">/20/G oraz objętej wnioskiem złożonym przez </w:t>
      </w:r>
      <w:r w:rsidR="00CB3D12" w:rsidRPr="00CB3D12">
        <w:rPr>
          <w:rFonts w:ascii="Times New Roman" w:hAnsi="Times New Roman" w:cs="Times New Roman"/>
          <w:sz w:val="24"/>
          <w:szCs w:val="24"/>
        </w:rPr>
        <w:t xml:space="preserve">Koło Gospodyń Wiejskich w Trzecianowie </w:t>
      </w:r>
      <w:r w:rsidRPr="004532D1">
        <w:rPr>
          <w:rFonts w:ascii="Times New Roman" w:hAnsi="Times New Roman" w:cs="Times New Roman"/>
          <w:sz w:val="24"/>
          <w:szCs w:val="24"/>
        </w:rPr>
        <w:t xml:space="preserve">ze względu na okoliczność pkt III </w:t>
      </w:r>
      <w:proofErr w:type="spellStart"/>
      <w:r w:rsidRPr="004532D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4532D1">
        <w:rPr>
          <w:rFonts w:ascii="Times New Roman" w:hAnsi="Times New Roman" w:cs="Times New Roman"/>
          <w:sz w:val="24"/>
          <w:szCs w:val="24"/>
        </w:rPr>
        <w:t xml:space="preserve"> 1  Deklaracji bezstronności.</w:t>
      </w:r>
    </w:p>
    <w:p w14:paraId="40BF92D5" w14:textId="77777777" w:rsidR="00680BF6" w:rsidRPr="00680BF6" w:rsidRDefault="00680BF6" w:rsidP="00680BF6">
      <w:pPr>
        <w:pStyle w:val="Akapitzlist"/>
        <w:ind w:left="865"/>
        <w:rPr>
          <w:rFonts w:ascii="Times New Roman" w:hAnsi="Times New Roman" w:cs="Times New Roman"/>
          <w:sz w:val="24"/>
          <w:szCs w:val="24"/>
        </w:rPr>
      </w:pPr>
    </w:p>
    <w:p w14:paraId="494772FA" w14:textId="02823D01" w:rsidR="004E68EC" w:rsidRDefault="004E68EC" w:rsidP="00B74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udziału w posiedzeniu stałego sekretarza</w:t>
      </w:r>
      <w:r w:rsidR="00680BF6">
        <w:rPr>
          <w:rFonts w:ascii="Times New Roman" w:hAnsi="Times New Roman" w:cs="Times New Roman"/>
          <w:sz w:val="24"/>
          <w:szCs w:val="24"/>
        </w:rPr>
        <w:t xml:space="preserve">, przeprowadzono wybór sekretarza posiedzenia. W wyniku głosowania na sekretarza jednogłośnie wybrano Panią Justynę Gryszka. </w:t>
      </w:r>
    </w:p>
    <w:p w14:paraId="00F9FE63" w14:textId="77777777" w:rsidR="00680BF6" w:rsidRDefault="00680BF6" w:rsidP="00680BF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B282375" w14:textId="201453BF" w:rsidR="00B74F34" w:rsidRPr="00B74F34" w:rsidRDefault="00B74F34" w:rsidP="00B74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F34">
        <w:rPr>
          <w:rFonts w:ascii="Times New Roman" w:hAnsi="Times New Roman" w:cs="Times New Roman"/>
          <w:sz w:val="24"/>
          <w:szCs w:val="24"/>
        </w:rPr>
        <w:t xml:space="preserve">Przewodniczący Rady zwrócił się następnie do Członków Rady z pytaniem dotyczącym posiadania przez nich wiedzy co do występowania okoliczności, które mogą budzić uzasadnione wątpliwości co do bezstronności któregokolwiek z nich w </w:t>
      </w:r>
      <w:r w:rsidRPr="00B74F34">
        <w:rPr>
          <w:rFonts w:ascii="Times New Roman" w:hAnsi="Times New Roman" w:cs="Times New Roman"/>
          <w:sz w:val="24"/>
          <w:szCs w:val="24"/>
        </w:rPr>
        <w:lastRenderedPageBreak/>
        <w:t>trakcie procesów omawiania i oceny wniosków. W odpowiedzi na pytanie Przewodniczącego Rady nie zgłoszono żadnych wniosków.</w:t>
      </w:r>
    </w:p>
    <w:p w14:paraId="342142F8" w14:textId="77777777" w:rsidR="006E7398" w:rsidRPr="00872F2B" w:rsidRDefault="006E7398" w:rsidP="006E739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12FA09" w14:textId="05DB4DE1" w:rsidR="006E7398" w:rsidRPr="00B74F34" w:rsidRDefault="00B74F34" w:rsidP="00B74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F34">
        <w:rPr>
          <w:rFonts w:ascii="Times New Roman" w:hAnsi="Times New Roman" w:cs="Times New Roman"/>
          <w:sz w:val="24"/>
          <w:szCs w:val="24"/>
        </w:rPr>
        <w:t xml:space="preserve">Następnie Przewodniczący Rady, na podstawie informacji przekazanej przez Biuro, przekazał </w:t>
      </w:r>
      <w:r w:rsidR="003E386F">
        <w:rPr>
          <w:rFonts w:ascii="Times New Roman" w:hAnsi="Times New Roman" w:cs="Times New Roman"/>
          <w:sz w:val="24"/>
          <w:szCs w:val="24"/>
        </w:rPr>
        <w:t>i</w:t>
      </w:r>
      <w:r w:rsidR="004E68EC">
        <w:rPr>
          <w:rFonts w:ascii="Times New Roman" w:hAnsi="Times New Roman" w:cs="Times New Roman"/>
          <w:sz w:val="24"/>
          <w:szCs w:val="24"/>
        </w:rPr>
        <w:t>nformację, że w ramach naboru 12/2020 oraz 4</w:t>
      </w:r>
      <w:r w:rsidR="003E386F">
        <w:rPr>
          <w:rFonts w:ascii="Times New Roman" w:hAnsi="Times New Roman" w:cs="Times New Roman"/>
          <w:sz w:val="24"/>
          <w:szCs w:val="24"/>
        </w:rPr>
        <w:t>/2020</w:t>
      </w:r>
      <w:r w:rsidR="004E68EC">
        <w:rPr>
          <w:rFonts w:ascii="Times New Roman" w:hAnsi="Times New Roman" w:cs="Times New Roman"/>
          <w:sz w:val="24"/>
          <w:szCs w:val="24"/>
        </w:rPr>
        <w:t>/G</w:t>
      </w:r>
      <w:r w:rsidRPr="00B74F34">
        <w:rPr>
          <w:rFonts w:ascii="Times New Roman" w:hAnsi="Times New Roman" w:cs="Times New Roman"/>
          <w:sz w:val="24"/>
          <w:szCs w:val="24"/>
        </w:rPr>
        <w:t xml:space="preserve"> brak jest wniosków, które nie zostały złożone w miejscu i terminie wskazanym w ogłoszeniach o naborze wniosków. </w:t>
      </w:r>
    </w:p>
    <w:p w14:paraId="748D333E" w14:textId="77777777" w:rsidR="006D398B" w:rsidRPr="00345AF0" w:rsidRDefault="006D398B" w:rsidP="00345AF0">
      <w:pPr>
        <w:rPr>
          <w:rFonts w:ascii="Times New Roman" w:hAnsi="Times New Roman" w:cs="Times New Roman"/>
          <w:sz w:val="24"/>
          <w:szCs w:val="24"/>
        </w:rPr>
      </w:pPr>
    </w:p>
    <w:p w14:paraId="450822D0" w14:textId="364B4FA4" w:rsidR="00B27432" w:rsidRDefault="00B27432" w:rsidP="00B27432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432">
        <w:rPr>
          <w:rFonts w:ascii="Times New Roman" w:hAnsi="Times New Roman" w:cs="Times New Roman"/>
          <w:sz w:val="24"/>
          <w:szCs w:val="24"/>
        </w:rPr>
        <w:t xml:space="preserve">Przedstawienie przez </w:t>
      </w:r>
      <w:r w:rsidR="003E386F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1B4FFA">
        <w:rPr>
          <w:rFonts w:ascii="Times New Roman" w:hAnsi="Times New Roman" w:cs="Times New Roman"/>
          <w:sz w:val="24"/>
          <w:szCs w:val="24"/>
        </w:rPr>
        <w:t>biura</w:t>
      </w:r>
      <w:r w:rsidRPr="00B27432">
        <w:rPr>
          <w:rFonts w:ascii="Times New Roman" w:hAnsi="Times New Roman" w:cs="Times New Roman"/>
          <w:sz w:val="24"/>
          <w:szCs w:val="24"/>
        </w:rPr>
        <w:t xml:space="preserve"> LGD wstępnej oceny formalnej złożonych kolejno wniosków według Karty weryfikacji formalnej i zatwierdzenie jej wyników oraz przedstawienie weryfikacji zgodności operacji z warunkami przyznania pomocy określonymi w Programie Rozwoju Obszarów wiejskich na lata 2014-2010 na karcie stanowiąc</w:t>
      </w:r>
      <w:r w:rsidR="00680BF6">
        <w:rPr>
          <w:rFonts w:ascii="Times New Roman" w:hAnsi="Times New Roman" w:cs="Times New Roman"/>
          <w:sz w:val="24"/>
          <w:szCs w:val="24"/>
        </w:rPr>
        <w:t xml:space="preserve">ej załącznik nr 2 lub nr 3 do wytycznych. </w:t>
      </w:r>
    </w:p>
    <w:p w14:paraId="596B0503" w14:textId="77777777" w:rsidR="00680BF6" w:rsidRPr="00B27432" w:rsidRDefault="00680BF6" w:rsidP="00680BF6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DFAFE7E" w14:textId="09A42A59" w:rsidR="00010023" w:rsidRDefault="00B27432" w:rsidP="00F90018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27432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wnioski złożone w ramach naboru</w:t>
      </w:r>
      <w:r w:rsidRPr="00B27432">
        <w:rPr>
          <w:rFonts w:ascii="Times New Roman" w:hAnsi="Times New Roman" w:cs="Times New Roman"/>
          <w:sz w:val="24"/>
          <w:szCs w:val="24"/>
        </w:rPr>
        <w:t xml:space="preserve"> </w:t>
      </w:r>
      <w:r w:rsidR="00010023" w:rsidRPr="00010023">
        <w:rPr>
          <w:rFonts w:ascii="Times New Roman" w:hAnsi="Times New Roman" w:cs="Times New Roman"/>
          <w:sz w:val="24"/>
          <w:szCs w:val="24"/>
        </w:rPr>
        <w:t xml:space="preserve">4/2020/G </w:t>
      </w:r>
      <w:r w:rsidRPr="00B27432">
        <w:rPr>
          <w:rFonts w:ascii="Times New Roman" w:hAnsi="Times New Roman" w:cs="Times New Roman"/>
          <w:sz w:val="24"/>
          <w:szCs w:val="24"/>
        </w:rPr>
        <w:t>uzyskały pozytywne wyniki wstępnej oceny formalnej.</w:t>
      </w:r>
      <w:r w:rsidR="003E386F">
        <w:rPr>
          <w:rFonts w:ascii="Times New Roman" w:hAnsi="Times New Roman" w:cs="Times New Roman"/>
          <w:sz w:val="24"/>
          <w:szCs w:val="24"/>
        </w:rPr>
        <w:t xml:space="preserve"> </w:t>
      </w:r>
      <w:r w:rsidR="00010023">
        <w:rPr>
          <w:rFonts w:ascii="Times New Roman" w:hAnsi="Times New Roman" w:cs="Times New Roman"/>
          <w:sz w:val="24"/>
          <w:szCs w:val="24"/>
        </w:rPr>
        <w:t xml:space="preserve">W przypadku naboru nr </w:t>
      </w:r>
      <w:r w:rsidR="00010023" w:rsidRPr="00010023">
        <w:rPr>
          <w:rFonts w:ascii="Times New Roman" w:hAnsi="Times New Roman" w:cs="Times New Roman"/>
          <w:sz w:val="24"/>
          <w:szCs w:val="24"/>
        </w:rPr>
        <w:t xml:space="preserve">12/2020 </w:t>
      </w:r>
      <w:r w:rsidR="00010023"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5968C0">
        <w:rPr>
          <w:rFonts w:ascii="Times New Roman" w:hAnsi="Times New Roman" w:cs="Times New Roman"/>
          <w:sz w:val="24"/>
          <w:szCs w:val="24"/>
        </w:rPr>
        <w:t>wszystkie</w:t>
      </w:r>
      <w:r w:rsidR="00010023">
        <w:rPr>
          <w:rFonts w:ascii="Times New Roman" w:hAnsi="Times New Roman" w:cs="Times New Roman"/>
          <w:sz w:val="24"/>
          <w:szCs w:val="24"/>
        </w:rPr>
        <w:t xml:space="preserve"> wnioski za wyjątkiem wniosku  </w:t>
      </w:r>
      <w:proofErr w:type="spellStart"/>
      <w:r w:rsidR="00010023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010023">
        <w:rPr>
          <w:rFonts w:ascii="Times New Roman" w:hAnsi="Times New Roman" w:cs="Times New Roman"/>
          <w:sz w:val="24"/>
          <w:szCs w:val="24"/>
        </w:rPr>
        <w:t xml:space="preserve">. nr </w:t>
      </w:r>
      <w:r w:rsidR="00010023" w:rsidRPr="00010023">
        <w:rPr>
          <w:rFonts w:ascii="Times New Roman" w:hAnsi="Times New Roman" w:cs="Times New Roman"/>
          <w:sz w:val="24"/>
          <w:szCs w:val="24"/>
        </w:rPr>
        <w:t>XII/1/20</w:t>
      </w:r>
      <w:r w:rsidR="00010023">
        <w:rPr>
          <w:rFonts w:ascii="Times New Roman" w:hAnsi="Times New Roman" w:cs="Times New Roman"/>
          <w:sz w:val="24"/>
          <w:szCs w:val="24"/>
        </w:rPr>
        <w:t xml:space="preserve"> z dnia </w:t>
      </w:r>
      <w:r w:rsidR="00010023" w:rsidRPr="00010023">
        <w:rPr>
          <w:rFonts w:ascii="Times New Roman" w:hAnsi="Times New Roman" w:cs="Times New Roman"/>
          <w:sz w:val="24"/>
          <w:szCs w:val="24"/>
        </w:rPr>
        <w:t>23.06.2020</w:t>
      </w:r>
      <w:r w:rsidR="00010023">
        <w:rPr>
          <w:rFonts w:ascii="Times New Roman" w:hAnsi="Times New Roman" w:cs="Times New Roman"/>
          <w:sz w:val="24"/>
          <w:szCs w:val="24"/>
        </w:rPr>
        <w:t xml:space="preserve"> r. złożony przez Pana Krzysztofa Kaczmarka dot. operacji pt.: </w:t>
      </w:r>
      <w:r w:rsidR="00010023" w:rsidRPr="00010023">
        <w:rPr>
          <w:rFonts w:ascii="Times New Roman" w:hAnsi="Times New Roman" w:cs="Times New Roman"/>
          <w:i/>
          <w:sz w:val="24"/>
          <w:szCs w:val="24"/>
        </w:rPr>
        <w:t>Otwarcie działalności w zakresie świadczenia usług u klienta lub w miejscu przez niego wskazanym w zakresie napraw i serwisu maszyn i urządzeń elektryczno-energetycznych, pojazdów mechanicznych w tym hybrydowych oraz elektrycznych, napraw i serwisowania układów klimatyzacyjnych w pojazdach oraz układów klimatyzacji stacjonarnej, szkolenie pra</w:t>
      </w:r>
      <w:r w:rsidR="00010023">
        <w:rPr>
          <w:rFonts w:ascii="Times New Roman" w:hAnsi="Times New Roman" w:cs="Times New Roman"/>
          <w:i/>
          <w:sz w:val="24"/>
          <w:szCs w:val="24"/>
        </w:rPr>
        <w:t xml:space="preserve">cowników – nazwa firmy MOBILCAR </w:t>
      </w:r>
      <w:r w:rsidR="00010023">
        <w:rPr>
          <w:rFonts w:ascii="Times New Roman" w:hAnsi="Times New Roman" w:cs="Times New Roman"/>
          <w:sz w:val="24"/>
          <w:szCs w:val="24"/>
        </w:rPr>
        <w:t xml:space="preserve">uzyskują pozytywną ocenę formalną. </w:t>
      </w:r>
      <w:r w:rsidR="00010023" w:rsidRPr="00010023">
        <w:rPr>
          <w:rFonts w:ascii="Times New Roman" w:hAnsi="Times New Roman" w:cs="Times New Roman"/>
          <w:sz w:val="24"/>
          <w:szCs w:val="24"/>
        </w:rPr>
        <w:t>W wyniku analizy złożonego wniosku</w:t>
      </w:r>
      <w:r w:rsidR="0001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23" w:rsidRPr="00010023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="00010023" w:rsidRPr="00010023">
        <w:rPr>
          <w:rFonts w:ascii="Times New Roman" w:hAnsi="Times New Roman" w:cs="Times New Roman"/>
          <w:sz w:val="24"/>
          <w:szCs w:val="24"/>
        </w:rPr>
        <w:t xml:space="preserve">. nr XII/1/20  i załączników, po krótkiej dyskusji ustalono, że powodem negatywnej oceny jest </w:t>
      </w:r>
      <w:r w:rsidR="00B91513">
        <w:rPr>
          <w:rFonts w:ascii="Times New Roman" w:hAnsi="Times New Roman" w:cs="Times New Roman"/>
          <w:sz w:val="24"/>
          <w:szCs w:val="24"/>
        </w:rPr>
        <w:t xml:space="preserve">zamieszkiwanie wnioskodawcy poza obszarem objętym LSR. Wnioskodawca we wniosku jako miejsce zamieszkania wskazał gminę Dobrzyca, która znajduje się poza obszarem objętym przedmiotową LSR. Również załączone załączniki tj. kopia zeznania PIT-36 oraz zaświadczenie z KRUS wskazuje miejsce zamieszkania poza obszarem gmin objętych LSR tj. gmin Rozdrażew, Pogorzela, Borek Wlkp. lub Koźmin Wlkp.  </w:t>
      </w:r>
      <w:r w:rsidR="00B91513" w:rsidRPr="00B91513">
        <w:rPr>
          <w:rFonts w:ascii="Times New Roman" w:hAnsi="Times New Roman" w:cs="Times New Roman"/>
          <w:sz w:val="24"/>
          <w:szCs w:val="24"/>
        </w:rPr>
        <w:t xml:space="preserve">Na </w:t>
      </w:r>
      <w:r w:rsidR="005968C0" w:rsidRPr="00B91513">
        <w:rPr>
          <w:rFonts w:ascii="Times New Roman" w:hAnsi="Times New Roman" w:cs="Times New Roman"/>
          <w:sz w:val="24"/>
          <w:szCs w:val="24"/>
        </w:rPr>
        <w:t>podstawie</w:t>
      </w:r>
      <w:r w:rsidR="00B91513" w:rsidRPr="00B91513">
        <w:rPr>
          <w:rFonts w:ascii="Times New Roman" w:hAnsi="Times New Roman" w:cs="Times New Roman"/>
          <w:sz w:val="24"/>
          <w:szCs w:val="24"/>
        </w:rPr>
        <w:t xml:space="preserve"> przeprowadzonej weryfikacji operację uznaje się za </w:t>
      </w:r>
      <w:r w:rsidR="005968C0">
        <w:rPr>
          <w:rFonts w:ascii="Times New Roman" w:hAnsi="Times New Roman" w:cs="Times New Roman"/>
          <w:sz w:val="24"/>
          <w:szCs w:val="24"/>
        </w:rPr>
        <w:t xml:space="preserve">nie </w:t>
      </w:r>
      <w:r w:rsidR="00B91513" w:rsidRPr="00B91513">
        <w:rPr>
          <w:rFonts w:ascii="Times New Roman" w:hAnsi="Times New Roman" w:cs="Times New Roman"/>
          <w:sz w:val="24"/>
          <w:szCs w:val="24"/>
        </w:rPr>
        <w:t>zgodną z PROW na lata 2014-2020</w:t>
      </w:r>
      <w:r w:rsidR="005968C0">
        <w:rPr>
          <w:rFonts w:ascii="Times New Roman" w:hAnsi="Times New Roman" w:cs="Times New Roman"/>
          <w:sz w:val="24"/>
          <w:szCs w:val="24"/>
        </w:rPr>
        <w:t xml:space="preserve"> oraz warunkami przyznania pomocy.</w:t>
      </w:r>
    </w:p>
    <w:p w14:paraId="7A1DE15F" w14:textId="77777777" w:rsidR="005968C0" w:rsidRDefault="005968C0" w:rsidP="00F90018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8715E77" w14:textId="29F9CC4D" w:rsidR="006E7398" w:rsidRDefault="00F90018" w:rsidP="00010023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krótkiej dyskusji w zakresie nastąpiło </w:t>
      </w:r>
      <w:r w:rsidRPr="00F90018">
        <w:rPr>
          <w:rFonts w:ascii="Times New Roman" w:hAnsi="Times New Roman" w:cs="Times New Roman"/>
          <w:sz w:val="24"/>
          <w:szCs w:val="24"/>
        </w:rPr>
        <w:t>p</w:t>
      </w:r>
      <w:r w:rsidR="00D67CAA" w:rsidRPr="00F90018">
        <w:rPr>
          <w:rFonts w:ascii="Times New Roman" w:hAnsi="Times New Roman" w:cs="Times New Roman"/>
          <w:sz w:val="24"/>
          <w:szCs w:val="24"/>
        </w:rPr>
        <w:t xml:space="preserve">odjęcie uchwały nr </w:t>
      </w:r>
      <w:r w:rsidRPr="00F90018">
        <w:rPr>
          <w:rFonts w:ascii="Times New Roman" w:hAnsi="Times New Roman" w:cs="Times New Roman"/>
          <w:sz w:val="24"/>
          <w:szCs w:val="24"/>
        </w:rPr>
        <w:t>X</w:t>
      </w:r>
      <w:r w:rsidR="00010023">
        <w:rPr>
          <w:rFonts w:ascii="Times New Roman" w:hAnsi="Times New Roman" w:cs="Times New Roman"/>
          <w:sz w:val="24"/>
          <w:szCs w:val="24"/>
        </w:rPr>
        <w:t>II/83</w:t>
      </w:r>
      <w:r w:rsidRPr="00F90018">
        <w:rPr>
          <w:rFonts w:ascii="Times New Roman" w:hAnsi="Times New Roman" w:cs="Times New Roman"/>
          <w:sz w:val="24"/>
          <w:szCs w:val="24"/>
        </w:rPr>
        <w:t xml:space="preserve">/20 </w:t>
      </w:r>
      <w:r w:rsidR="00B27432" w:rsidRPr="00F90018">
        <w:rPr>
          <w:rFonts w:ascii="Times New Roman" w:hAnsi="Times New Roman" w:cs="Times New Roman"/>
          <w:sz w:val="24"/>
          <w:szCs w:val="24"/>
        </w:rPr>
        <w:t>Rady Stowarzyszenia „W</w:t>
      </w:r>
      <w:r w:rsidRPr="00F90018">
        <w:rPr>
          <w:rFonts w:ascii="Times New Roman" w:hAnsi="Times New Roman" w:cs="Times New Roman"/>
          <w:sz w:val="24"/>
          <w:szCs w:val="24"/>
        </w:rPr>
        <w:t>ielk</w:t>
      </w:r>
      <w:r w:rsidR="00010023">
        <w:rPr>
          <w:rFonts w:ascii="Times New Roman" w:hAnsi="Times New Roman" w:cs="Times New Roman"/>
          <w:sz w:val="24"/>
          <w:szCs w:val="24"/>
        </w:rPr>
        <w:t>opolska z Wyobraźnią” z dnia  17.08</w:t>
      </w:r>
      <w:r w:rsidRPr="00F90018">
        <w:rPr>
          <w:rFonts w:ascii="Times New Roman" w:hAnsi="Times New Roman" w:cs="Times New Roman"/>
          <w:sz w:val="24"/>
          <w:szCs w:val="24"/>
        </w:rPr>
        <w:t xml:space="preserve">.2020 r. w sprawie zatwierdzenia wstępnej oceny formalnej </w:t>
      </w:r>
      <w:r w:rsidR="00010023" w:rsidRPr="00010023">
        <w:rPr>
          <w:rFonts w:ascii="Times New Roman" w:hAnsi="Times New Roman" w:cs="Times New Roman"/>
          <w:sz w:val="24"/>
          <w:szCs w:val="24"/>
        </w:rPr>
        <w:t>w ramach naboru nr 12/2020 ogłoszonego przez LGD w dniu 8.06.2020 r. oraz naboru nr 4/2020/G ogłoszonego przez LGD w dniu 9.06.2020 r.</w:t>
      </w:r>
    </w:p>
    <w:p w14:paraId="0A130006" w14:textId="77777777" w:rsidR="00010023" w:rsidRPr="00010023" w:rsidRDefault="00010023" w:rsidP="00010023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10023">
        <w:rPr>
          <w:rFonts w:ascii="Times New Roman" w:hAnsi="Times New Roman" w:cs="Times New Roman"/>
          <w:sz w:val="24"/>
          <w:szCs w:val="24"/>
        </w:rPr>
        <w:t xml:space="preserve">Uchwałę podjęto stosunkiem </w:t>
      </w:r>
    </w:p>
    <w:p w14:paraId="15F4AD70" w14:textId="77777777" w:rsidR="00010023" w:rsidRPr="00010023" w:rsidRDefault="00010023" w:rsidP="00010023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10023">
        <w:rPr>
          <w:rFonts w:ascii="Times New Roman" w:hAnsi="Times New Roman" w:cs="Times New Roman"/>
          <w:sz w:val="24"/>
          <w:szCs w:val="24"/>
        </w:rPr>
        <w:t>1)</w:t>
      </w:r>
      <w:r w:rsidRPr="00010023">
        <w:rPr>
          <w:rFonts w:ascii="Times New Roman" w:hAnsi="Times New Roman" w:cs="Times New Roman"/>
          <w:sz w:val="24"/>
          <w:szCs w:val="24"/>
        </w:rPr>
        <w:tab/>
        <w:t>11 głosów za,</w:t>
      </w:r>
    </w:p>
    <w:p w14:paraId="66AE718F" w14:textId="77777777" w:rsidR="00010023" w:rsidRPr="00010023" w:rsidRDefault="00010023" w:rsidP="00010023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10023">
        <w:rPr>
          <w:rFonts w:ascii="Times New Roman" w:hAnsi="Times New Roman" w:cs="Times New Roman"/>
          <w:sz w:val="24"/>
          <w:szCs w:val="24"/>
        </w:rPr>
        <w:t>2)</w:t>
      </w:r>
      <w:r w:rsidRPr="00010023">
        <w:rPr>
          <w:rFonts w:ascii="Times New Roman" w:hAnsi="Times New Roman" w:cs="Times New Roman"/>
          <w:sz w:val="24"/>
          <w:szCs w:val="24"/>
        </w:rPr>
        <w:tab/>
        <w:t>0 głosów przeciw,</w:t>
      </w:r>
    </w:p>
    <w:p w14:paraId="6F1F6522" w14:textId="4D476CEA" w:rsidR="00010023" w:rsidRDefault="00010023" w:rsidP="00010023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10023">
        <w:rPr>
          <w:rFonts w:ascii="Times New Roman" w:hAnsi="Times New Roman" w:cs="Times New Roman"/>
          <w:sz w:val="24"/>
          <w:szCs w:val="24"/>
        </w:rPr>
        <w:t>3)</w:t>
      </w:r>
      <w:r w:rsidRPr="00010023">
        <w:rPr>
          <w:rFonts w:ascii="Times New Roman" w:hAnsi="Times New Roman" w:cs="Times New Roman"/>
          <w:sz w:val="24"/>
          <w:szCs w:val="24"/>
        </w:rPr>
        <w:tab/>
        <w:t>0 głosów wstrzymujących się.</w:t>
      </w:r>
    </w:p>
    <w:p w14:paraId="67259E47" w14:textId="77777777" w:rsidR="00010023" w:rsidRPr="00010023" w:rsidRDefault="00010023" w:rsidP="00010023">
      <w:pPr>
        <w:pStyle w:val="Akapitzlist"/>
        <w:spacing w:after="120" w:line="2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C2F5117" w14:textId="2C4BF9EA" w:rsidR="00B27432" w:rsidRDefault="006E7398" w:rsidP="00B27432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 </w:t>
      </w:r>
      <w:r w:rsidR="00B27432" w:rsidRPr="00872F2B">
        <w:rPr>
          <w:rFonts w:ascii="Times New Roman" w:hAnsi="Times New Roman" w:cs="Times New Roman"/>
          <w:sz w:val="24"/>
          <w:szCs w:val="24"/>
        </w:rPr>
        <w:t>Następnie przystąpiono do omawiania operacji, których dotyczyły</w:t>
      </w:r>
      <w:r w:rsidR="001B4FFA">
        <w:rPr>
          <w:rFonts w:ascii="Times New Roman" w:hAnsi="Times New Roman" w:cs="Times New Roman"/>
          <w:sz w:val="24"/>
          <w:szCs w:val="24"/>
        </w:rPr>
        <w:t xml:space="preserve"> wnioski złożone w ramach naborów</w:t>
      </w:r>
      <w:r w:rsidR="00B27432" w:rsidRPr="00872F2B">
        <w:rPr>
          <w:rFonts w:ascii="Times New Roman" w:hAnsi="Times New Roman" w:cs="Times New Roman"/>
          <w:sz w:val="24"/>
          <w:szCs w:val="24"/>
        </w:rPr>
        <w:t>, a potem przystąpiono do ich oceny i głosowania.</w:t>
      </w:r>
    </w:p>
    <w:p w14:paraId="7E46AD0D" w14:textId="553362FF" w:rsidR="00B27432" w:rsidRDefault="00B27432" w:rsidP="00B2743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016A7">
        <w:rPr>
          <w:rFonts w:ascii="Times New Roman" w:hAnsi="Times New Roman" w:cs="Times New Roman"/>
          <w:sz w:val="24"/>
          <w:szCs w:val="24"/>
        </w:rPr>
        <w:t xml:space="preserve">- </w:t>
      </w:r>
      <w:r w:rsidR="005968C0">
        <w:rPr>
          <w:rFonts w:ascii="Times New Roman" w:hAnsi="Times New Roman" w:cs="Times New Roman"/>
          <w:sz w:val="24"/>
          <w:szCs w:val="24"/>
        </w:rPr>
        <w:t>W ramach naboru 12</w:t>
      </w:r>
      <w:r w:rsidR="00F90018">
        <w:rPr>
          <w:rFonts w:ascii="Times New Roman" w:hAnsi="Times New Roman" w:cs="Times New Roman"/>
          <w:sz w:val="24"/>
          <w:szCs w:val="24"/>
        </w:rPr>
        <w:t>/2020</w:t>
      </w:r>
      <w:r w:rsidR="001B4FFA">
        <w:rPr>
          <w:rFonts w:ascii="Times New Roman" w:hAnsi="Times New Roman" w:cs="Times New Roman"/>
          <w:sz w:val="24"/>
          <w:szCs w:val="24"/>
        </w:rPr>
        <w:t xml:space="preserve"> dotyczącego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FA" w:rsidRPr="001B4FFA">
        <w:rPr>
          <w:rFonts w:ascii="Times New Roman" w:hAnsi="Times New Roman" w:cs="Times New Roman"/>
          <w:b/>
          <w:sz w:val="24"/>
          <w:szCs w:val="24"/>
        </w:rPr>
        <w:t xml:space="preserve">Przedsięwzięcia </w:t>
      </w:r>
      <w:r w:rsidR="005968C0" w:rsidRPr="005968C0">
        <w:rPr>
          <w:rFonts w:ascii="Times New Roman" w:hAnsi="Times New Roman" w:cs="Times New Roman"/>
          <w:b/>
          <w:sz w:val="24"/>
          <w:szCs w:val="24"/>
        </w:rPr>
        <w:t xml:space="preserve">2.1.1. tj. Zakładanie działalności gospodarczej </w:t>
      </w:r>
      <w:r w:rsidRPr="000016A7">
        <w:rPr>
          <w:rFonts w:ascii="Times New Roman" w:hAnsi="Times New Roman" w:cs="Times New Roman"/>
          <w:sz w:val="24"/>
          <w:szCs w:val="24"/>
        </w:rPr>
        <w:t xml:space="preserve">trwającego w okresie </w:t>
      </w:r>
      <w:r w:rsidR="001B4FFA">
        <w:rPr>
          <w:rFonts w:ascii="Times New Roman" w:hAnsi="Times New Roman" w:cs="Times New Roman"/>
          <w:sz w:val="24"/>
          <w:szCs w:val="24"/>
        </w:rPr>
        <w:t xml:space="preserve">od </w:t>
      </w:r>
      <w:r w:rsidR="00F90018">
        <w:rPr>
          <w:rFonts w:ascii="Times New Roman" w:hAnsi="Times New Roman" w:cs="Times New Roman"/>
          <w:sz w:val="24"/>
          <w:szCs w:val="24"/>
        </w:rPr>
        <w:t xml:space="preserve"> </w:t>
      </w:r>
      <w:r w:rsidR="00F90018" w:rsidRPr="00F90018">
        <w:rPr>
          <w:rFonts w:ascii="Times New Roman" w:hAnsi="Times New Roman" w:cs="Times New Roman"/>
          <w:sz w:val="24"/>
          <w:szCs w:val="24"/>
        </w:rPr>
        <w:t xml:space="preserve">23.06.2020 r. do dnia 7.07.2020 </w:t>
      </w:r>
      <w:r w:rsidR="00F90018" w:rsidRPr="00F90018">
        <w:rPr>
          <w:rFonts w:ascii="Times New Roman" w:hAnsi="Times New Roman" w:cs="Times New Roman"/>
          <w:sz w:val="24"/>
          <w:szCs w:val="24"/>
        </w:rPr>
        <w:lastRenderedPageBreak/>
        <w:t>r.</w:t>
      </w:r>
      <w:r w:rsidR="00575C36" w:rsidRPr="0057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złożono </w:t>
      </w:r>
      <w:r w:rsidR="005968C0">
        <w:rPr>
          <w:rFonts w:ascii="Times New Roman" w:hAnsi="Times New Roman" w:cs="Times New Roman"/>
          <w:b/>
          <w:sz w:val="24"/>
          <w:szCs w:val="24"/>
        </w:rPr>
        <w:t xml:space="preserve">8 wniosków, </w:t>
      </w:r>
      <w:r w:rsidR="005968C0" w:rsidRPr="005968C0">
        <w:rPr>
          <w:rFonts w:ascii="Times New Roman" w:hAnsi="Times New Roman" w:cs="Times New Roman"/>
          <w:sz w:val="24"/>
          <w:szCs w:val="24"/>
        </w:rPr>
        <w:t>w tym jeden</w:t>
      </w:r>
      <w:r w:rsidR="0059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C0" w:rsidRPr="005968C0">
        <w:rPr>
          <w:rFonts w:ascii="Times New Roman" w:hAnsi="Times New Roman" w:cs="Times New Roman"/>
          <w:sz w:val="24"/>
          <w:szCs w:val="24"/>
        </w:rPr>
        <w:t xml:space="preserve">nie </w:t>
      </w:r>
      <w:r w:rsidR="005968C0">
        <w:rPr>
          <w:rFonts w:ascii="Times New Roman" w:hAnsi="Times New Roman" w:cs="Times New Roman"/>
          <w:sz w:val="24"/>
          <w:szCs w:val="24"/>
        </w:rPr>
        <w:t xml:space="preserve">podlegający dalszej ocenie ze względu na negatywna ocenę formalną. </w:t>
      </w:r>
    </w:p>
    <w:p w14:paraId="0FD4DCD9" w14:textId="5ECB3DE5" w:rsidR="00B27432" w:rsidRDefault="001B4FFA" w:rsidP="00F900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016A7">
        <w:rPr>
          <w:rFonts w:ascii="Times New Roman" w:hAnsi="Times New Roman" w:cs="Times New Roman"/>
          <w:sz w:val="24"/>
          <w:szCs w:val="24"/>
        </w:rPr>
        <w:t xml:space="preserve">- </w:t>
      </w:r>
      <w:r w:rsidR="005968C0">
        <w:rPr>
          <w:rFonts w:ascii="Times New Roman" w:hAnsi="Times New Roman" w:cs="Times New Roman"/>
          <w:sz w:val="24"/>
          <w:szCs w:val="24"/>
        </w:rPr>
        <w:t>W ramach naboru 4</w:t>
      </w:r>
      <w:r w:rsidR="00F90018">
        <w:rPr>
          <w:rFonts w:ascii="Times New Roman" w:hAnsi="Times New Roman" w:cs="Times New Roman"/>
          <w:sz w:val="24"/>
          <w:szCs w:val="24"/>
        </w:rPr>
        <w:t>/2020</w:t>
      </w:r>
      <w:r w:rsidR="005968C0">
        <w:rPr>
          <w:rFonts w:ascii="Times New Roman" w:hAnsi="Times New Roman" w:cs="Times New Roman"/>
          <w:sz w:val="24"/>
          <w:szCs w:val="24"/>
        </w:rPr>
        <w:t>/G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5968C0" w:rsidRPr="005968C0">
        <w:rPr>
          <w:rFonts w:ascii="Times New Roman" w:hAnsi="Times New Roman" w:cs="Times New Roman"/>
          <w:sz w:val="24"/>
          <w:szCs w:val="24"/>
        </w:rPr>
        <w:t>projektu grantowego</w:t>
      </w:r>
      <w:r w:rsidR="0059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C0" w:rsidRPr="005968C0">
        <w:rPr>
          <w:rFonts w:ascii="Times New Roman" w:hAnsi="Times New Roman" w:cs="Times New Roman"/>
          <w:sz w:val="24"/>
          <w:szCs w:val="24"/>
        </w:rPr>
        <w:t xml:space="preserve">pod nazwą                                             </w:t>
      </w:r>
      <w:r w:rsidR="005968C0" w:rsidRPr="005968C0">
        <w:rPr>
          <w:rFonts w:ascii="Times New Roman" w:hAnsi="Times New Roman" w:cs="Times New Roman"/>
          <w:b/>
          <w:sz w:val="24"/>
          <w:szCs w:val="24"/>
        </w:rPr>
        <w:t>Integracja lokalnej społeczności  nr 4/2020/G</w:t>
      </w:r>
      <w:r w:rsidR="0059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A7">
        <w:rPr>
          <w:rFonts w:ascii="Times New Roman" w:hAnsi="Times New Roman" w:cs="Times New Roman"/>
          <w:sz w:val="24"/>
          <w:szCs w:val="24"/>
        </w:rPr>
        <w:t xml:space="preserve">trwającego w okresie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9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18" w:rsidRPr="00F90018">
        <w:rPr>
          <w:rFonts w:ascii="Times New Roman" w:hAnsi="Times New Roman" w:cs="Times New Roman"/>
          <w:sz w:val="24"/>
          <w:szCs w:val="24"/>
        </w:rPr>
        <w:t>29.06.2020 r. do dnia 13.07.2020 r.</w:t>
      </w:r>
      <w:r w:rsidR="00F9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złożono </w:t>
      </w:r>
      <w:r w:rsidR="005968C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968C0" w:rsidRPr="005968C0">
        <w:rPr>
          <w:rFonts w:ascii="Times New Roman" w:hAnsi="Times New Roman" w:cs="Times New Roman"/>
          <w:sz w:val="24"/>
          <w:szCs w:val="24"/>
        </w:rPr>
        <w:t>wnios</w:t>
      </w:r>
      <w:r w:rsidR="00F90018" w:rsidRPr="005968C0">
        <w:rPr>
          <w:rFonts w:ascii="Times New Roman" w:hAnsi="Times New Roman" w:cs="Times New Roman"/>
          <w:sz w:val="24"/>
          <w:szCs w:val="24"/>
        </w:rPr>
        <w:t>k</w:t>
      </w:r>
      <w:r w:rsidR="005968C0" w:rsidRPr="005968C0">
        <w:rPr>
          <w:rFonts w:ascii="Times New Roman" w:hAnsi="Times New Roman" w:cs="Times New Roman"/>
          <w:sz w:val="24"/>
          <w:szCs w:val="24"/>
        </w:rPr>
        <w:t>ów</w:t>
      </w:r>
      <w:r w:rsidRPr="005968C0">
        <w:rPr>
          <w:rFonts w:ascii="Times New Roman" w:hAnsi="Times New Roman" w:cs="Times New Roman"/>
          <w:sz w:val="24"/>
          <w:szCs w:val="24"/>
        </w:rPr>
        <w:t>.</w:t>
      </w:r>
    </w:p>
    <w:p w14:paraId="0F5427DF" w14:textId="77777777" w:rsidR="00F90018" w:rsidRPr="00F90018" w:rsidRDefault="00F90018" w:rsidP="00F900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42928CD" w14:textId="6E85DF2E" w:rsidR="00B27432" w:rsidRPr="00872F2B" w:rsidRDefault="00B27432" w:rsidP="00B27432">
      <w:pPr>
        <w:pStyle w:val="Akapitzlist"/>
        <w:spacing w:after="120" w:line="23" w:lineRule="atLeast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Przewodniczącego szczegółowe omówienie poszczególnych wniosków przez pracownika biura, nastąpiło bezpośrednio przed oceną każdego z wniosków, zachowując wyłączenie z omawiania</w:t>
      </w:r>
      <w:r w:rsidR="001B4FFA">
        <w:rPr>
          <w:rFonts w:ascii="Times New Roman" w:hAnsi="Times New Roman" w:cs="Times New Roman"/>
          <w:sz w:val="24"/>
          <w:szCs w:val="24"/>
        </w:rPr>
        <w:t xml:space="preserve"> osób podlegających wykluczeniu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F349C" w14:textId="77777777" w:rsidR="00B27432" w:rsidRPr="00872F2B" w:rsidRDefault="00B27432" w:rsidP="00B27432">
      <w:pPr>
        <w:spacing w:after="120" w:line="23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62337D" w14:textId="6515DC81" w:rsidR="00B27432" w:rsidRDefault="00B27432" w:rsidP="00B27432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 Dokonano oceny wszystkich operacji objętych wni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B4FFA">
        <w:rPr>
          <w:rFonts w:ascii="Times New Roman" w:hAnsi="Times New Roman" w:cs="Times New Roman"/>
          <w:sz w:val="24"/>
          <w:szCs w:val="24"/>
        </w:rPr>
        <w:t>kami złoż</w:t>
      </w:r>
      <w:r w:rsidR="005968C0">
        <w:rPr>
          <w:rFonts w:ascii="Times New Roman" w:hAnsi="Times New Roman" w:cs="Times New Roman"/>
          <w:sz w:val="24"/>
          <w:szCs w:val="24"/>
        </w:rPr>
        <w:t>onymi w ramach naboru 12</w:t>
      </w:r>
      <w:r w:rsidR="00F90018">
        <w:rPr>
          <w:rFonts w:ascii="Times New Roman" w:hAnsi="Times New Roman" w:cs="Times New Roman"/>
          <w:sz w:val="24"/>
          <w:szCs w:val="24"/>
        </w:rPr>
        <w:t>/2020</w:t>
      </w:r>
      <w:r w:rsidR="000D75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B9C778" w14:textId="77777777" w:rsidR="004E3FBC" w:rsidRDefault="004E3FBC" w:rsidP="004E3FBC">
      <w:pPr>
        <w:pStyle w:val="Akapitzlist"/>
        <w:spacing w:after="120" w:line="23" w:lineRule="atLeast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5E350D" w14:textId="14EE89C7" w:rsidR="00B27432" w:rsidRPr="00872F2B" w:rsidRDefault="00B27432" w:rsidP="00B27432">
      <w:pPr>
        <w:pStyle w:val="Akapitzlist"/>
        <w:spacing w:after="120" w:line="23" w:lineRule="atLeast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Operacje podlegały ocenie w kolejności złożenia wniosków:</w:t>
      </w:r>
    </w:p>
    <w:p w14:paraId="38757458" w14:textId="542E2064" w:rsidR="00003DE9" w:rsidRPr="00003DE9" w:rsidRDefault="00B27432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DE9"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="00003DE9"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03DE9">
        <w:rPr>
          <w:rFonts w:ascii="Times New Roman" w:eastAsia="Calibri" w:hAnsi="Times New Roman" w:cs="Times New Roman"/>
          <w:b/>
          <w:sz w:val="24"/>
          <w:szCs w:val="24"/>
        </w:rPr>
        <w:t>2/20</w:t>
      </w:r>
      <w:r w:rsidR="00003DE9"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03DE9" w:rsidRPr="00003DE9">
        <w:rPr>
          <w:rFonts w:ascii="Calibri" w:eastAsia="Calibri" w:hAnsi="Calibri" w:cs="Times New Roman"/>
        </w:rPr>
        <w:t xml:space="preserve"> </w:t>
      </w:r>
      <w:r w:rsidR="00944097" w:rsidRPr="00944097">
        <w:rPr>
          <w:rFonts w:ascii="Times New Roman" w:eastAsia="Calibri" w:hAnsi="Times New Roman" w:cs="Times New Roman"/>
          <w:b/>
          <w:sz w:val="24"/>
          <w:szCs w:val="24"/>
        </w:rPr>
        <w:t>Założenie działalności usługowej z zakresu nauki jazdy konnej</w:t>
      </w:r>
      <w:r w:rsidR="00944097">
        <w:rPr>
          <w:rFonts w:ascii="Times New Roman" w:eastAsia="Calibri" w:hAnsi="Times New Roman" w:cs="Times New Roman"/>
          <w:b/>
          <w:sz w:val="24"/>
          <w:szCs w:val="24"/>
        </w:rPr>
        <w:t xml:space="preserve">,   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="00003DE9"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44097" w:rsidRPr="00944097">
        <w:rPr>
          <w:rFonts w:ascii="Times New Roman" w:eastAsia="Calibri" w:hAnsi="Times New Roman" w:cs="Times New Roman"/>
          <w:b/>
          <w:i/>
          <w:sz w:val="24"/>
          <w:szCs w:val="24"/>
        </w:rPr>
        <w:t>Natalia Łąkowska</w:t>
      </w:r>
    </w:p>
    <w:p w14:paraId="0CFD2306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4126A3E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026BF0A7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38FBF77C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675BD88E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71F9D26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180AE26A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3B9F16A2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04ED48ED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1E136DAA" w14:textId="5E8D9D65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6A62C3C2" w14:textId="77777777" w:rsidR="00003DE9" w:rsidRPr="00003DE9" w:rsidRDefault="00003DE9" w:rsidP="007B45C2">
      <w:pPr>
        <w:numPr>
          <w:ilvl w:val="0"/>
          <w:numId w:val="10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FCE1BC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256CD798" w14:textId="1039C483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5B97A414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637E8681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07FAEAA5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40085F02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1A9DE" w14:textId="77777777" w:rsidR="00003DE9" w:rsidRPr="00003DE9" w:rsidRDefault="00003DE9" w:rsidP="007B45C2">
      <w:pPr>
        <w:numPr>
          <w:ilvl w:val="0"/>
          <w:numId w:val="10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384E70D5" w14:textId="14E111D5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44B6449" w14:textId="77777777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tj. kobiet lub osób do 35 lat - 10 pkt; </w:t>
      </w:r>
    </w:p>
    <w:p w14:paraId="4B53143E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3C728D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kompetencji/kwalifikacji – 3 pkt;</w:t>
      </w:r>
    </w:p>
    <w:p w14:paraId="230377DF" w14:textId="17340EE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C), Działalność profesjonalna, naukowa i techniczna (sekcja M), Działalność związana z kulturą, roz</w:t>
      </w:r>
      <w:r w:rsidR="00944097">
        <w:rPr>
          <w:rFonts w:ascii="Times New Roman" w:eastAsia="Calibri" w:hAnsi="Times New Roman" w:cs="Times New Roman"/>
          <w:sz w:val="24"/>
          <w:szCs w:val="24"/>
        </w:rPr>
        <w:t>rywką i rekreacją (sekcja R) – 5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</w:t>
      </w:r>
    </w:p>
    <w:p w14:paraId="571A6806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2B1588FF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557CE" w14:textId="3C5BBF61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="00944097">
        <w:rPr>
          <w:rFonts w:ascii="Times New Roman" w:eastAsia="Calibri" w:hAnsi="Times New Roman" w:cs="Times New Roman"/>
          <w:sz w:val="24"/>
          <w:szCs w:val="24"/>
        </w:rPr>
        <w:t>: 25</w:t>
      </w:r>
    </w:p>
    <w:p w14:paraId="3D766A61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02DBDE7D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47F30D51" w14:textId="77777777" w:rsidR="00003DE9" w:rsidRPr="00003DE9" w:rsidRDefault="00003DE9" w:rsidP="007B45C2">
      <w:pPr>
        <w:numPr>
          <w:ilvl w:val="0"/>
          <w:numId w:val="10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5252C733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4CB0DA26" w14:textId="5F06B5D4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7ADCFDA" w14:textId="30F2C05F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220BB530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3632C7DB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5529F918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4645F412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20F51381" w14:textId="49184C46" w:rsidR="00003DE9" w:rsidRPr="00003DE9" w:rsidRDefault="00003DE9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03DE9">
        <w:rPr>
          <w:rFonts w:ascii="Calibri" w:eastAsia="Calibri" w:hAnsi="Calibri" w:cs="Times New Roman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>Otwarcie działalności w zakresie przetwórstwa przemysłowego produktów z mleka i mleko pochodnych – produkcja, sprzedaż i usługowe przetwarzanie produktów pochodzenia rolniczego – nazwa firmy: „Ser dla ciebie”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>Piotr Szewczyk</w:t>
      </w:r>
    </w:p>
    <w:p w14:paraId="74FA0943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37424188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03D8D15B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2FE44675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636FCB65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52DADA2D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30F0CD2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20FC5FF0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0CF94831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525336A6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5D6456A5" w14:textId="77777777" w:rsidR="00003DE9" w:rsidRPr="00003DE9" w:rsidRDefault="00003DE9" w:rsidP="007B45C2">
      <w:pPr>
        <w:numPr>
          <w:ilvl w:val="0"/>
          <w:numId w:val="11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5CD7B3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>Przeprowadzono głosowanie na temat zgodności operacji z LSR, w wyniku którego oddano:</w:t>
      </w:r>
    </w:p>
    <w:p w14:paraId="1DCBCD1D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2E889858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49493465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186BEB06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7F2400F8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6285A" w14:textId="77777777" w:rsidR="00003DE9" w:rsidRPr="00003DE9" w:rsidRDefault="00003DE9" w:rsidP="007B45C2">
      <w:pPr>
        <w:numPr>
          <w:ilvl w:val="0"/>
          <w:numId w:val="11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5586BAB8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2CB5FD43" w14:textId="120D6947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="00B0068B">
        <w:rPr>
          <w:rFonts w:ascii="Times New Roman" w:eastAsia="Calibri" w:hAnsi="Times New Roman" w:cs="Times New Roman"/>
          <w:sz w:val="24"/>
          <w:szCs w:val="24"/>
        </w:rPr>
        <w:t xml:space="preserve"> kobiet lub osób do 35 lat - 7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 </w:t>
      </w:r>
    </w:p>
    <w:p w14:paraId="5CC1B3B4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E17DB5B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kompetencji/kwalifikacji – 3 pkt;</w:t>
      </w:r>
    </w:p>
    <w:p w14:paraId="4446F92A" w14:textId="6BD30DA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C), Działalność profesjonalna, naukowa i techniczna (sekcja M), Działalność związana z kulturą, roz</w:t>
      </w:r>
      <w:r w:rsidR="00B0068B">
        <w:rPr>
          <w:rFonts w:ascii="Times New Roman" w:eastAsia="Calibri" w:hAnsi="Times New Roman" w:cs="Times New Roman"/>
          <w:sz w:val="24"/>
          <w:szCs w:val="24"/>
        </w:rPr>
        <w:t>rywką i rekreacją (sekcja R) – 5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</w:t>
      </w:r>
    </w:p>
    <w:p w14:paraId="71D1A88E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133C49CC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E7D47B" w14:textId="40A6149E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="00B0068B">
        <w:rPr>
          <w:rFonts w:ascii="Times New Roman" w:eastAsia="Calibri" w:hAnsi="Times New Roman" w:cs="Times New Roman"/>
          <w:sz w:val="24"/>
          <w:szCs w:val="24"/>
        </w:rPr>
        <w:t>: 22</w:t>
      </w:r>
    </w:p>
    <w:p w14:paraId="7ACF1D17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769BF436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57F4BB5E" w14:textId="77777777" w:rsidR="00003DE9" w:rsidRPr="00003DE9" w:rsidRDefault="00003DE9" w:rsidP="007B45C2">
      <w:pPr>
        <w:numPr>
          <w:ilvl w:val="0"/>
          <w:numId w:val="11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62C4F9CF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39B07349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41437F60" w14:textId="675F5E5A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557A6722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53D35459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6D57C1BB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5AB0163F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30525DB5" w14:textId="6E308017" w:rsidR="00003DE9" w:rsidRPr="00003DE9" w:rsidRDefault="00003DE9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03DE9">
        <w:rPr>
          <w:rFonts w:ascii="Calibri" w:eastAsia="Calibri" w:hAnsi="Calibri" w:cs="Times New Roman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>Utworzenie firmy usługowej działającej w branży finansów i rachunkowości oraz pozaszkolnych form edukacji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>Magdalena Witczak</w:t>
      </w:r>
    </w:p>
    <w:p w14:paraId="62E1B507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>Przy pomocy arkusza kalkulacyjnego sprawdzono parytety dla operacji, które wyglądały następująco:</w:t>
      </w:r>
    </w:p>
    <w:p w14:paraId="07EACA4D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555FB002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52F013DE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5F370F00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5E476DA8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7546AD21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336CC8CB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6F5FECAF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4E07E6B7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202ADF1D" w14:textId="77777777" w:rsidR="00003DE9" w:rsidRPr="00003DE9" w:rsidRDefault="00003DE9" w:rsidP="007B45C2">
      <w:pPr>
        <w:numPr>
          <w:ilvl w:val="0"/>
          <w:numId w:val="12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BE0CD7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40FF5B83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1F668E67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3C71C8C7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74305F71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7ECA7A7E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A2B23" w14:textId="77777777" w:rsidR="00003DE9" w:rsidRPr="00003DE9" w:rsidRDefault="00003DE9" w:rsidP="007B45C2">
      <w:pPr>
        <w:numPr>
          <w:ilvl w:val="0"/>
          <w:numId w:val="12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3EE59ED4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0A0AFEF0" w14:textId="704B0E10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</w:t>
      </w:r>
      <w:r w:rsidR="00B0068B">
        <w:rPr>
          <w:rFonts w:ascii="Times New Roman" w:eastAsia="Calibri" w:hAnsi="Times New Roman" w:cs="Times New Roman"/>
          <w:sz w:val="24"/>
          <w:szCs w:val="24"/>
        </w:rPr>
        <w:t>. kobiet lub osób do 35 lat - 7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 </w:t>
      </w:r>
    </w:p>
    <w:p w14:paraId="62E30172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BB5E76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kompetencji/kwalifikacji – 3 pkt;</w:t>
      </w:r>
    </w:p>
    <w:p w14:paraId="6423ABDB" w14:textId="39D58362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C), Działalność profesjonalna, naukowa i techniczna (sekcja M), Działalność związana z kulturą, roz</w:t>
      </w:r>
      <w:r w:rsidR="00B0068B">
        <w:rPr>
          <w:rFonts w:ascii="Times New Roman" w:eastAsia="Calibri" w:hAnsi="Times New Roman" w:cs="Times New Roman"/>
          <w:sz w:val="24"/>
          <w:szCs w:val="24"/>
        </w:rPr>
        <w:t>rywką i rekreacją (sekcja R) – 5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</w:t>
      </w:r>
    </w:p>
    <w:p w14:paraId="4784EC57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516BA224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8256F" w14:textId="46CD2F12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="00B0068B">
        <w:rPr>
          <w:rFonts w:ascii="Times New Roman" w:eastAsia="Calibri" w:hAnsi="Times New Roman" w:cs="Times New Roman"/>
          <w:sz w:val="24"/>
          <w:szCs w:val="24"/>
        </w:rPr>
        <w:t>: 22</w:t>
      </w:r>
    </w:p>
    <w:p w14:paraId="6A00CB71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3B89B020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2C36A20E" w14:textId="77777777" w:rsidR="00003DE9" w:rsidRPr="00003DE9" w:rsidRDefault="00003DE9" w:rsidP="007B45C2">
      <w:pPr>
        <w:numPr>
          <w:ilvl w:val="0"/>
          <w:numId w:val="12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46F3B22D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0E073FF1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472CC0FD" w14:textId="229A1656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1AF48BD8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32A5A075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17096AD1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5F53A43F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26D0FA4D" w14:textId="521D407C" w:rsidR="00003DE9" w:rsidRPr="00003DE9" w:rsidRDefault="00003DE9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03DE9">
        <w:rPr>
          <w:rFonts w:ascii="Calibri" w:eastAsia="Calibri" w:hAnsi="Calibri" w:cs="Times New Roman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 xml:space="preserve">Utworzenie działalności w branży weterynaryjnej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>Wiktoria Szymczak</w:t>
      </w:r>
    </w:p>
    <w:p w14:paraId="3A1F27A7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5840F6AD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4F442FDA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05EC9258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5FB6ECC5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07A62141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0B566C5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0D881D01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39CD7473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19F92563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061C16FE" w14:textId="77777777" w:rsidR="00003DE9" w:rsidRPr="00003DE9" w:rsidRDefault="00003DE9" w:rsidP="007B45C2">
      <w:pPr>
        <w:numPr>
          <w:ilvl w:val="0"/>
          <w:numId w:val="14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AAC172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77CC34F0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7017C535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5AF5835B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17BD12B4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4B83324C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D5C37" w14:textId="77777777" w:rsidR="00003DE9" w:rsidRPr="00003DE9" w:rsidRDefault="00003DE9" w:rsidP="007B45C2">
      <w:pPr>
        <w:numPr>
          <w:ilvl w:val="0"/>
          <w:numId w:val="14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7E374BD8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2A65A192" w14:textId="331B1653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</w:t>
      </w:r>
      <w:r w:rsidR="00B0068B">
        <w:rPr>
          <w:rFonts w:ascii="Times New Roman" w:eastAsia="Calibri" w:hAnsi="Times New Roman" w:cs="Times New Roman"/>
          <w:sz w:val="24"/>
          <w:szCs w:val="24"/>
        </w:rPr>
        <w:t>. kobiet lub osób do 35 lat - 7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 </w:t>
      </w:r>
    </w:p>
    <w:p w14:paraId="17F43170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E194F89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kompetencji/kwalifikacji – 3 pkt;</w:t>
      </w:r>
    </w:p>
    <w:p w14:paraId="7C0CF6EF" w14:textId="1BFD512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</w:t>
      </w: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>C), Działalność profesjonalna, naukowa i techniczna (sekcja M), Działalność związana z kulturą, roz</w:t>
      </w:r>
      <w:r w:rsidR="00B0068B">
        <w:rPr>
          <w:rFonts w:ascii="Times New Roman" w:eastAsia="Calibri" w:hAnsi="Times New Roman" w:cs="Times New Roman"/>
          <w:sz w:val="24"/>
          <w:szCs w:val="24"/>
        </w:rPr>
        <w:t>rywką i rekreacją (sekcja R) – 5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</w:t>
      </w:r>
    </w:p>
    <w:p w14:paraId="186A298F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3BC91ACE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63218" w14:textId="7B731198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="00B0068B">
        <w:rPr>
          <w:rFonts w:ascii="Times New Roman" w:eastAsia="Calibri" w:hAnsi="Times New Roman" w:cs="Times New Roman"/>
          <w:sz w:val="24"/>
          <w:szCs w:val="24"/>
        </w:rPr>
        <w:t>: 22</w:t>
      </w:r>
    </w:p>
    <w:p w14:paraId="478C93B7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770BBAE1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180D3D0E" w14:textId="77777777" w:rsidR="00003DE9" w:rsidRPr="00003DE9" w:rsidRDefault="00003DE9" w:rsidP="007B45C2">
      <w:pPr>
        <w:numPr>
          <w:ilvl w:val="0"/>
          <w:numId w:val="14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4EEC0A8A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505D42C6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24D77C53" w14:textId="63C5575A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79C9402F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38B04894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5DDD3932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0AE80E6E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037E4E95" w14:textId="74649DE4" w:rsidR="00003DE9" w:rsidRPr="00003DE9" w:rsidRDefault="00003DE9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03DE9">
        <w:rPr>
          <w:rFonts w:ascii="Calibri" w:eastAsia="Calibri" w:hAnsi="Calibri" w:cs="Times New Roman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>Utworzenie działalności usługowej w branży fotowoltaicznej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>Błażej Maćkowiak</w:t>
      </w:r>
    </w:p>
    <w:p w14:paraId="1F995B95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595B3879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1B924F87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5701B227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771C6046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16A66308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0831D84A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7B435310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60D69841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239BD0CE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2BA6247C" w14:textId="77777777" w:rsidR="00003DE9" w:rsidRPr="00003DE9" w:rsidRDefault="00003DE9" w:rsidP="007B45C2">
      <w:pPr>
        <w:numPr>
          <w:ilvl w:val="0"/>
          <w:numId w:val="13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D284FC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6A448C83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62CF7D0B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4CFCE7B6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1D520D5B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6FD72689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E44BD" w14:textId="77777777" w:rsidR="00003DE9" w:rsidRPr="00003DE9" w:rsidRDefault="00003DE9" w:rsidP="007B45C2">
      <w:pPr>
        <w:numPr>
          <w:ilvl w:val="0"/>
          <w:numId w:val="13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>ocena operacji z punktu widzenia zgodności z kryteriami wyboru operacji Oceniono następujące operacje:</w:t>
      </w:r>
    </w:p>
    <w:p w14:paraId="6ECFE0F2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7F59F66" w14:textId="77777777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tj. kobiet lub osób do 35 lat - 10 pkt; </w:t>
      </w:r>
    </w:p>
    <w:p w14:paraId="64F0CCB7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4EA7F52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kompetencji/kwalifikacji – 3 pkt;</w:t>
      </w:r>
    </w:p>
    <w:p w14:paraId="3323236A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C), Działalność profesjonalna, naukowa i techniczna (sekcja M), Działalność związana z kulturą, rozrywką i rekreacją (sekcja R) – 0 pkt;</w:t>
      </w:r>
    </w:p>
    <w:p w14:paraId="66125CF1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698475AC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A32572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003DE9">
        <w:rPr>
          <w:rFonts w:ascii="Times New Roman" w:eastAsia="Calibri" w:hAnsi="Times New Roman" w:cs="Times New Roman"/>
          <w:sz w:val="24"/>
          <w:szCs w:val="24"/>
        </w:rPr>
        <w:t>: 20</w:t>
      </w:r>
    </w:p>
    <w:p w14:paraId="22E057B7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1391BE08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5933F55F" w14:textId="77777777" w:rsidR="00003DE9" w:rsidRPr="00003DE9" w:rsidRDefault="00003DE9" w:rsidP="007B45C2">
      <w:pPr>
        <w:numPr>
          <w:ilvl w:val="0"/>
          <w:numId w:val="13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39592DC1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2D3D22B3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1D6901D9" w14:textId="75797671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6078ACFC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10912082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2A98D05A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437DDE38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4EC2D5CC" w14:textId="42349342" w:rsidR="00003DE9" w:rsidRPr="00003DE9" w:rsidRDefault="00003DE9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03DE9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  </w:t>
      </w:r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 xml:space="preserve">Wprowadzenie na rynek innowacyjnej i kompleksowej oferty w zakresie produkcji i sprzedaży </w:t>
      </w:r>
      <w:proofErr w:type="spellStart"/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>pelletu</w:t>
      </w:r>
      <w:proofErr w:type="spellEnd"/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 xml:space="preserve"> drzewnego na rynku gminnym oraz ob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szarze działania LGD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>Arkadiusz Biernacki</w:t>
      </w:r>
    </w:p>
    <w:p w14:paraId="2390C994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0491FDC6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6FC14196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63FDFB38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219B8A8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671F430C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355C1EEB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2A1AE501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64D023B7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1FF700D8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61E81E61" w14:textId="77777777" w:rsidR="00003DE9" w:rsidRPr="00003DE9" w:rsidRDefault="00003DE9" w:rsidP="007B45C2">
      <w:pPr>
        <w:numPr>
          <w:ilvl w:val="0"/>
          <w:numId w:val="1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26D1F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2980F7BC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53ACA6FC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218EFA86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052DAC84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44400285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D757E" w14:textId="77777777" w:rsidR="00003DE9" w:rsidRPr="00003DE9" w:rsidRDefault="00003DE9" w:rsidP="007B45C2">
      <w:pPr>
        <w:numPr>
          <w:ilvl w:val="0"/>
          <w:numId w:val="1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27814010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24835EC3" w14:textId="77777777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tj. kobiet lub osób do 35 lat - 10 pkt; </w:t>
      </w:r>
    </w:p>
    <w:p w14:paraId="5ED7141D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2B7BFE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kompetencji/kwalifikacji – 3 pkt;</w:t>
      </w:r>
    </w:p>
    <w:p w14:paraId="2B40A8D9" w14:textId="4F37F55D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C), Działalność profesjonalna, naukowa i techniczna (sekcja M), Działalność związana z kulturą, roz</w:t>
      </w:r>
      <w:r w:rsidR="00B0068B">
        <w:rPr>
          <w:rFonts w:ascii="Times New Roman" w:eastAsia="Calibri" w:hAnsi="Times New Roman" w:cs="Times New Roman"/>
          <w:sz w:val="24"/>
          <w:szCs w:val="24"/>
        </w:rPr>
        <w:t>rywką i rekreacją (sekcja R) – 5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</w:t>
      </w:r>
    </w:p>
    <w:p w14:paraId="6A9A641F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3FFFEA8E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D615A3" w14:textId="07BA275E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="00B0068B">
        <w:rPr>
          <w:rFonts w:ascii="Times New Roman" w:eastAsia="Calibri" w:hAnsi="Times New Roman" w:cs="Times New Roman"/>
          <w:sz w:val="24"/>
          <w:szCs w:val="24"/>
        </w:rPr>
        <w:t>: 25</w:t>
      </w:r>
    </w:p>
    <w:p w14:paraId="4B08F611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31D4BA93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49066F6B" w14:textId="77777777" w:rsidR="00003DE9" w:rsidRPr="00003DE9" w:rsidRDefault="00003DE9" w:rsidP="007B45C2">
      <w:pPr>
        <w:numPr>
          <w:ilvl w:val="0"/>
          <w:numId w:val="1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16ED49CB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2834B622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093BF179" w14:textId="4668C7C2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5BAB6E7F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5ABAD92C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4D2A616C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6DE85069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5F41ADF4" w14:textId="66491A0F" w:rsidR="00003DE9" w:rsidRPr="00003DE9" w:rsidRDefault="00003DE9" w:rsidP="007B45C2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lastRenderedPageBreak/>
        <w:t>Operacja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0068B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03DE9">
        <w:rPr>
          <w:rFonts w:ascii="Calibri" w:eastAsia="Calibri" w:hAnsi="Calibri" w:cs="Times New Roman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sz w:val="24"/>
          <w:szCs w:val="24"/>
        </w:rPr>
        <w:t>Stworzenie miejsca restauracyjnego w Pogorzeli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03DE9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Barbara </w:t>
      </w:r>
      <w:proofErr w:type="spellStart"/>
      <w:r w:rsidR="00B0068B" w:rsidRPr="00B0068B">
        <w:rPr>
          <w:rFonts w:ascii="Times New Roman" w:eastAsia="Calibri" w:hAnsi="Times New Roman" w:cs="Times New Roman"/>
          <w:b/>
          <w:i/>
          <w:sz w:val="24"/>
          <w:szCs w:val="24"/>
        </w:rPr>
        <w:t>Pache</w:t>
      </w:r>
      <w:proofErr w:type="spellEnd"/>
    </w:p>
    <w:p w14:paraId="75BB4221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2BE4D9A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publicznego: 27,27 %</w:t>
      </w:r>
    </w:p>
    <w:p w14:paraId="057FE56C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społecznego: 27,27  %</w:t>
      </w:r>
    </w:p>
    <w:p w14:paraId="1691015B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gospodarczego: 44,46 %;</w:t>
      </w:r>
    </w:p>
    <w:p w14:paraId="53EDBE79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62B10D8F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„sprzedaż detaliczna”: 9,09 %</w:t>
      </w:r>
    </w:p>
    <w:p w14:paraId="3D620C7A" w14:textId="77777777" w:rsidR="00003DE9" w:rsidRP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„rolnicy”: 18,18 %</w:t>
      </w:r>
    </w:p>
    <w:p w14:paraId="758582E0" w14:textId="77777777" w:rsidR="00003DE9" w:rsidRDefault="00003DE9" w:rsidP="00003DE9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- Grupa interesu „OSP”: 18,18  %</w:t>
      </w:r>
    </w:p>
    <w:p w14:paraId="1DFAD46C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Z oceny i omawiania operacji zostali nikt nie został wyłączony.</w:t>
      </w:r>
    </w:p>
    <w:p w14:paraId="3AB3EF41" w14:textId="77777777" w:rsidR="00003DE9" w:rsidRPr="00003DE9" w:rsidRDefault="00003DE9" w:rsidP="00003DE9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Nastąpiło przybliżenie operacji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pracownika biura. </w:t>
      </w:r>
    </w:p>
    <w:p w14:paraId="23EE570C" w14:textId="77777777" w:rsidR="00003DE9" w:rsidRPr="00003DE9" w:rsidRDefault="00003DE9" w:rsidP="007B45C2">
      <w:pPr>
        <w:numPr>
          <w:ilvl w:val="0"/>
          <w:numId w:val="16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003D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8E3750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2FECA446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2466CB5A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1693FED5" w14:textId="77777777" w:rsidR="00003DE9" w:rsidRPr="00003DE9" w:rsidRDefault="00003DE9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003DE9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46A401A1" w14:textId="77777777" w:rsidR="00003DE9" w:rsidRPr="00003DE9" w:rsidRDefault="00003DE9" w:rsidP="00003DE9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1CDF4592" w14:textId="77777777" w:rsidR="00003DE9" w:rsidRPr="00003DE9" w:rsidRDefault="00003DE9" w:rsidP="00003DE9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CC1D7" w14:textId="77777777" w:rsidR="00003DE9" w:rsidRPr="00003DE9" w:rsidRDefault="00003DE9" w:rsidP="007B45C2">
      <w:pPr>
        <w:numPr>
          <w:ilvl w:val="0"/>
          <w:numId w:val="16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192519BE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F59502F" w14:textId="77777777" w:rsidR="00003DE9" w:rsidRPr="00003DE9" w:rsidRDefault="00003DE9" w:rsidP="007B45C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1: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 Operacja realizowana przez przedstawiciela grupy </w:t>
      </w:r>
      <w:proofErr w:type="spellStart"/>
      <w:r w:rsidRPr="00003DE9">
        <w:rPr>
          <w:rFonts w:ascii="Times New Roman" w:eastAsia="Calibri" w:hAnsi="Times New Roman" w:cs="Times New Roman"/>
          <w:sz w:val="24"/>
          <w:szCs w:val="24"/>
        </w:rPr>
        <w:t>defaworyzowanej</w:t>
      </w:r>
      <w:proofErr w:type="spellEnd"/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tj. kobiet lub osób do 35 lat - 10 pkt; </w:t>
      </w:r>
    </w:p>
    <w:p w14:paraId="606603D3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Kryterium nr 2: </w:t>
      </w:r>
      <w:r w:rsidRPr="00003DE9">
        <w:rPr>
          <w:rFonts w:ascii="Times New Roman" w:eastAsia="Calibri" w:hAnsi="Times New Roman" w:cs="Times New Roman"/>
          <w:sz w:val="24"/>
          <w:szCs w:val="24"/>
        </w:rPr>
        <w:t>Realizacja operacji spowoduje utworzenie, w przeliczeniu na pełne etaty średnioroczne – 1 pkt;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AD8CF2" w14:textId="09F24BE9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3: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W ramach realizacji operacji przewiduje się podniesienie kompetencji/k</w:t>
      </w:r>
      <w:r w:rsidR="00B0068B">
        <w:rPr>
          <w:rFonts w:ascii="Times New Roman" w:eastAsia="Calibri" w:hAnsi="Times New Roman" w:cs="Times New Roman"/>
          <w:sz w:val="24"/>
          <w:szCs w:val="24"/>
        </w:rPr>
        <w:t>walifikacji – 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pkt;</w:t>
      </w:r>
    </w:p>
    <w:p w14:paraId="5104EAD7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4: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Realizacja operacji zapewnia zintegrowanie branż gospodarki LGD, zakłada się otwarcie działalności gospodarczej w ramach jednej z priorytetowych sekcji PKD tj. Przetwórstwo przemysłowe (sekcja C), Działalność profesjonalna, naukowa i techniczna (sekcja M), Działalność związana z kulturą, rozrywką i rekreacją (sekcja R) – 0 pkt;</w:t>
      </w:r>
    </w:p>
    <w:p w14:paraId="44B22C85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Kryterium nr 5: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Korzystanie z doradztwa LGD - 6 pkt;</w:t>
      </w:r>
    </w:p>
    <w:p w14:paraId="0262D22C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58C05" w14:textId="67BB3254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="00B0068B">
        <w:rPr>
          <w:rFonts w:ascii="Times New Roman" w:eastAsia="Calibri" w:hAnsi="Times New Roman" w:cs="Times New Roman"/>
          <w:sz w:val="24"/>
          <w:szCs w:val="24"/>
        </w:rPr>
        <w:t>: 17</w:t>
      </w:r>
    </w:p>
    <w:p w14:paraId="4F7971D6" w14:textId="77777777" w:rsidR="00003DE9" w:rsidRPr="00003DE9" w:rsidRDefault="00003DE9" w:rsidP="00003DE9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0110FD4E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03D255A8" w14:textId="77777777" w:rsidR="00003DE9" w:rsidRPr="00003DE9" w:rsidRDefault="00003DE9" w:rsidP="007B45C2">
      <w:pPr>
        <w:numPr>
          <w:ilvl w:val="0"/>
          <w:numId w:val="16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372CC9FA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Wnioskodawca wstąpił o wsparcie w wysokości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90 000,00 zł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. Kwota ta została poddana analizie i głosowaniu. </w:t>
      </w:r>
    </w:p>
    <w:p w14:paraId="4C4D46C8" w14:textId="77777777" w:rsidR="00003DE9" w:rsidRPr="00003DE9" w:rsidRDefault="00003DE9" w:rsidP="00003DE9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4BA141C5" w14:textId="08CD46E1" w:rsidR="00003DE9" w:rsidRPr="00003DE9" w:rsidRDefault="00B0068B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03DE9"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przez Wnioskodawcę</w:t>
      </w:r>
    </w:p>
    <w:p w14:paraId="0464F79D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przez Wnioskodawcę</w:t>
      </w:r>
    </w:p>
    <w:p w14:paraId="307BFBBB" w14:textId="77777777" w:rsidR="00003DE9" w:rsidRPr="00003DE9" w:rsidRDefault="00003DE9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1F750988" w14:textId="77777777" w:rsidR="00003DE9" w:rsidRP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00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67FB5CA7" w14:textId="77777777" w:rsidR="00003DE9" w:rsidRDefault="00003DE9" w:rsidP="00003DE9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9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003DE9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003DE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003DE9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4B6D613C" w14:textId="6805C2A4" w:rsidR="00800334" w:rsidRPr="00003DE9" w:rsidRDefault="00800334" w:rsidP="00800334">
      <w:p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Następnie przystąpiono do omówienia i oceny zadań w ramach naboru 4/2020/G.</w:t>
      </w:r>
    </w:p>
    <w:p w14:paraId="0B8D7219" w14:textId="0C258BBE" w:rsidR="00800334" w:rsidRPr="0065520F" w:rsidRDefault="00800334" w:rsidP="007B45C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8164D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164DC" w:rsidRPr="008164DC">
        <w:rPr>
          <w:rFonts w:ascii="Times New Roman" w:eastAsia="Calibri" w:hAnsi="Times New Roman" w:cs="Times New Roman"/>
          <w:b/>
          <w:sz w:val="24"/>
          <w:szCs w:val="24"/>
        </w:rPr>
        <w:t>Strażackie pomysły na integracje w Trzemesznie</w:t>
      </w:r>
      <w:r w:rsidR="00816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64DC"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8164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4DC" w:rsidRPr="008164DC">
        <w:rPr>
          <w:rFonts w:ascii="Times New Roman" w:eastAsia="Calibri" w:hAnsi="Times New Roman" w:cs="Times New Roman"/>
          <w:b/>
          <w:sz w:val="24"/>
          <w:szCs w:val="24"/>
        </w:rPr>
        <w:t>Ochotnicza Straż Pożarna Trzemeszno</w:t>
      </w:r>
    </w:p>
    <w:p w14:paraId="4C5EF1D6" w14:textId="77777777" w:rsidR="00800334" w:rsidRPr="0065520F" w:rsidRDefault="00800334" w:rsidP="0080033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717086E4" w14:textId="77777777" w:rsidR="00800334" w:rsidRPr="0065520F" w:rsidRDefault="00800334" w:rsidP="0080033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04F3C51A" w14:textId="77777777" w:rsidR="00800334" w:rsidRPr="0065520F" w:rsidRDefault="00800334" w:rsidP="0080033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6DD3C0E" w14:textId="77777777" w:rsidR="00800334" w:rsidRPr="0065520F" w:rsidRDefault="00800334" w:rsidP="0080033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4055B51C" w14:textId="77777777" w:rsidR="00800334" w:rsidRPr="0065520F" w:rsidRDefault="00800334" w:rsidP="0080033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3311CCB6" w14:textId="77777777" w:rsidR="00800334" w:rsidRPr="0065520F" w:rsidRDefault="00800334" w:rsidP="0080033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CE73E47" w14:textId="77777777" w:rsidR="00800334" w:rsidRPr="0065520F" w:rsidRDefault="00800334" w:rsidP="0080033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E4D13AA" w14:textId="77777777" w:rsidR="00800334" w:rsidRPr="0065520F" w:rsidRDefault="00800334" w:rsidP="0080033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DF853D9" w14:textId="1A466BE4" w:rsidR="00800334" w:rsidRPr="0065520F" w:rsidRDefault="00800334" w:rsidP="0080033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nikt nie został wyłączony. </w:t>
      </w:r>
    </w:p>
    <w:p w14:paraId="4AB585AC" w14:textId="42A4D9F0" w:rsidR="00800334" w:rsidRPr="0065520F" w:rsidRDefault="00800334" w:rsidP="0080033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30D5E928" w14:textId="77777777" w:rsidR="00800334" w:rsidRPr="0065520F" w:rsidRDefault="00800334" w:rsidP="0080033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E7CEC" w14:textId="77777777" w:rsidR="00800334" w:rsidRPr="0065520F" w:rsidRDefault="00800334" w:rsidP="007B45C2">
      <w:pPr>
        <w:numPr>
          <w:ilvl w:val="0"/>
          <w:numId w:val="17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EB37F5" w14:textId="77777777" w:rsidR="00800334" w:rsidRPr="0065520F" w:rsidRDefault="00800334" w:rsidP="00800334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52CEA41E" w14:textId="2072EC09" w:rsidR="00800334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800334"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00334"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5C7B053D" w14:textId="77777777" w:rsidR="00800334" w:rsidRPr="0065520F" w:rsidRDefault="00800334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7684D60A" w14:textId="77777777" w:rsidR="00800334" w:rsidRPr="0065520F" w:rsidRDefault="00800334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61143883" w14:textId="77777777" w:rsidR="00800334" w:rsidRPr="0065520F" w:rsidRDefault="00800334" w:rsidP="00800334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5FC8F598" w14:textId="77777777" w:rsidR="00800334" w:rsidRPr="0065520F" w:rsidRDefault="00800334" w:rsidP="00800334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2B9A9" w14:textId="77777777" w:rsidR="00800334" w:rsidRPr="0065520F" w:rsidRDefault="00800334" w:rsidP="007B45C2">
      <w:pPr>
        <w:numPr>
          <w:ilvl w:val="0"/>
          <w:numId w:val="17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21196263" w14:textId="73D5D136" w:rsidR="00800334" w:rsidRPr="0065520F" w:rsidRDefault="00800334" w:rsidP="00800334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 w:rsidR="008164DC"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65E02935" w14:textId="77777777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6399CDC3" w14:textId="5797B65C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>
        <w:rPr>
          <w:rFonts w:ascii="Times New Roman" w:eastAsia="Calibri" w:hAnsi="Times New Roman" w:cs="Times New Roman"/>
          <w:sz w:val="24"/>
          <w:szCs w:val="24"/>
        </w:rPr>
        <w:t>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E77A72E" w14:textId="70C78BE4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6F55546B" w14:textId="3A7C6EB5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 w:rsidR="008164DC">
        <w:rPr>
          <w:rFonts w:ascii="Times New Roman" w:eastAsia="Calibri" w:hAnsi="Times New Roman" w:cs="Times New Roman"/>
          <w:sz w:val="24"/>
          <w:szCs w:val="24"/>
        </w:rPr>
        <w:t>– 4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37947C5D" w14:textId="13D6CE97" w:rsidR="00800334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5673E06A" w14:textId="3C6264B3" w:rsidR="00800334" w:rsidRPr="0057644B" w:rsidRDefault="00800334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36751A2D" w14:textId="60E76F4D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4579F7C1" w14:textId="77777777" w:rsidR="00800334" w:rsidRPr="0065520F" w:rsidRDefault="00800334" w:rsidP="00800334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2284EC" w14:textId="6CC7EA71" w:rsidR="00800334" w:rsidRPr="0065520F" w:rsidRDefault="00800334" w:rsidP="00800334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164DC">
        <w:rPr>
          <w:rFonts w:ascii="Times New Roman" w:eastAsia="Calibri" w:hAnsi="Times New Roman" w:cs="Times New Roman"/>
          <w:sz w:val="24"/>
          <w:szCs w:val="24"/>
        </w:rPr>
        <w:t>39</w:t>
      </w:r>
    </w:p>
    <w:p w14:paraId="0E523B76" w14:textId="77777777" w:rsidR="00800334" w:rsidRPr="0065520F" w:rsidRDefault="00800334" w:rsidP="00800334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03BFDCBC" w14:textId="77777777" w:rsidR="00800334" w:rsidRPr="0065520F" w:rsidRDefault="00800334" w:rsidP="00800334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7283DAFB" w14:textId="77777777" w:rsidR="00800334" w:rsidRPr="0065520F" w:rsidRDefault="00800334" w:rsidP="007B45C2">
      <w:pPr>
        <w:numPr>
          <w:ilvl w:val="0"/>
          <w:numId w:val="17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4774C259" w14:textId="4C79EB8F" w:rsidR="00800334" w:rsidRPr="0065520F" w:rsidRDefault="00800334" w:rsidP="00800334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64DC">
        <w:rPr>
          <w:rFonts w:ascii="Times New Roman" w:eastAsia="Calibri" w:hAnsi="Times New Roman" w:cs="Times New Roman"/>
          <w:b/>
          <w:sz w:val="24"/>
          <w:szCs w:val="24"/>
        </w:rPr>
        <w:t>12004,00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6550B136" w14:textId="7C4EA62F" w:rsidR="00800334" w:rsidRPr="0065520F" w:rsidRDefault="00800334" w:rsidP="00800334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 w:rsidR="008164DC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63AB5F7F" w14:textId="704A6616" w:rsidR="00800334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800334"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407B8725" w14:textId="77777777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5DFC6185" w14:textId="77777777" w:rsidR="00800334" w:rsidRPr="0065520F" w:rsidRDefault="0080033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3636054E" w14:textId="77777777" w:rsidR="00800334" w:rsidRPr="0065520F" w:rsidRDefault="00800334" w:rsidP="00800334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517660F2" w14:textId="77777777" w:rsidR="00800334" w:rsidRDefault="00800334" w:rsidP="00800334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1A2D0897" w14:textId="0D24C871" w:rsidR="008164DC" w:rsidRPr="0065520F" w:rsidRDefault="008164DC" w:rsidP="007B45C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IV/2/20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b/>
          <w:i/>
          <w:sz w:val="24"/>
          <w:szCs w:val="24"/>
        </w:rPr>
        <w:t>Kreatywna integracja z KGW Trzemeszno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b/>
          <w:sz w:val="24"/>
          <w:szCs w:val="24"/>
        </w:rPr>
        <w:t>Koło Gospodyń Wiejskich w Trzemesznie.</w:t>
      </w:r>
    </w:p>
    <w:p w14:paraId="4CAF4FBD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7C92E48E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A570A7B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839E3ED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0FE9F3BC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1D3837B5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0BDEE61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16EA79F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D217B4A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nikt nie został wyłączony. </w:t>
      </w:r>
    </w:p>
    <w:p w14:paraId="3883C1BD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31AC533E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2345C" w14:textId="77777777" w:rsidR="008164DC" w:rsidRPr="0065520F" w:rsidRDefault="008164DC" w:rsidP="007B45C2">
      <w:pPr>
        <w:numPr>
          <w:ilvl w:val="0"/>
          <w:numId w:val="2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9F8829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29376576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4D3C2E2B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18C3FA58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3167C9D4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75B684E8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5AFA4" w14:textId="77777777" w:rsidR="008164DC" w:rsidRPr="0065520F" w:rsidRDefault="008164DC" w:rsidP="007B45C2">
      <w:pPr>
        <w:numPr>
          <w:ilvl w:val="0"/>
          <w:numId w:val="2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39000E0E" w14:textId="7777777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52280314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640B07DB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>
        <w:rPr>
          <w:rFonts w:ascii="Times New Roman" w:eastAsia="Calibri" w:hAnsi="Times New Roman" w:cs="Times New Roman"/>
          <w:sz w:val="24"/>
          <w:szCs w:val="24"/>
        </w:rPr>
        <w:t>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639447D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2E05206A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5B95468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01E7E1B7" w14:textId="77777777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37CAEB58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7EB35BD8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D76C3F" w14:textId="572A4701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</w:p>
    <w:p w14:paraId="0060939E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140BC900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232ACC1C" w14:textId="77777777" w:rsidR="008164DC" w:rsidRPr="0065520F" w:rsidRDefault="008164DC" w:rsidP="007B45C2">
      <w:pPr>
        <w:numPr>
          <w:ilvl w:val="0"/>
          <w:numId w:val="2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3BE51E7A" w14:textId="357DCD9C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b/>
          <w:sz w:val="24"/>
          <w:szCs w:val="24"/>
        </w:rPr>
        <w:t>9455</w:t>
      </w:r>
      <w:r>
        <w:rPr>
          <w:rFonts w:ascii="Times New Roman" w:eastAsia="Calibri" w:hAnsi="Times New Roman" w:cs="Times New Roman"/>
          <w:b/>
          <w:sz w:val="24"/>
          <w:szCs w:val="24"/>
        </w:rPr>
        <w:t>,00 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5FCF053C" w14:textId="7777777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2408C39D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7F451853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18C3347F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13C1A7DC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07514D7C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2EA7E187" w14:textId="216235A0" w:rsidR="008164DC" w:rsidRPr="0065520F" w:rsidRDefault="008164DC" w:rsidP="007B45C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622BC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0604" w:rsidRPr="00250604">
        <w:rPr>
          <w:rFonts w:ascii="Times New Roman" w:eastAsia="Calibri" w:hAnsi="Times New Roman" w:cs="Times New Roman"/>
          <w:b/>
          <w:i/>
          <w:sz w:val="24"/>
          <w:szCs w:val="24"/>
        </w:rPr>
        <w:t>100 LAT ELŻBIETKOWA – impreza integracyjna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604" w:rsidRPr="00250604">
        <w:rPr>
          <w:rFonts w:ascii="Times New Roman" w:eastAsia="Calibri" w:hAnsi="Times New Roman" w:cs="Times New Roman"/>
          <w:b/>
          <w:sz w:val="24"/>
          <w:szCs w:val="24"/>
        </w:rPr>
        <w:t>Stowarzyszenie Pogorzelskie Towarzystwo Kulturalne.</w:t>
      </w:r>
    </w:p>
    <w:p w14:paraId="7983B555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4CD06E0C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31A990C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E6E67A1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4C8A7882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ramach podstawowych grup interesu także: </w:t>
      </w:r>
    </w:p>
    <w:p w14:paraId="773DF814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F6303D7" w14:textId="7DD13B9E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</w:t>
      </w:r>
      <w:r w:rsidR="00250604">
        <w:rPr>
          <w:rFonts w:ascii="Times New Roman" w:eastAsia="Calibri" w:hAnsi="Times New Roman" w:cs="Times New Roman"/>
          <w:sz w:val="24"/>
          <w:szCs w:val="24"/>
        </w:rPr>
        <w:t>icy”: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34970A3A" w14:textId="1494A6B6" w:rsidR="008164DC" w:rsidRPr="0065520F" w:rsidRDefault="00250604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11,11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170129D" w14:textId="0EBEDA8A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</w:t>
      </w:r>
      <w:r w:rsidR="00250604">
        <w:rPr>
          <w:rFonts w:ascii="Times New Roman" w:eastAsia="Calibri" w:hAnsi="Times New Roman" w:cs="Times New Roman"/>
          <w:sz w:val="24"/>
          <w:szCs w:val="24"/>
        </w:rPr>
        <w:t xml:space="preserve">zostali wyłączeni. Piotr </w:t>
      </w:r>
      <w:proofErr w:type="spellStart"/>
      <w:r w:rsidR="00250604">
        <w:rPr>
          <w:rFonts w:ascii="Times New Roman" w:eastAsia="Calibri" w:hAnsi="Times New Roman" w:cs="Times New Roman"/>
          <w:sz w:val="24"/>
          <w:szCs w:val="24"/>
        </w:rPr>
        <w:t>Curyk</w:t>
      </w:r>
      <w:proofErr w:type="spellEnd"/>
      <w:r w:rsidR="00250604">
        <w:rPr>
          <w:rFonts w:ascii="Times New Roman" w:eastAsia="Calibri" w:hAnsi="Times New Roman" w:cs="Times New Roman"/>
          <w:sz w:val="24"/>
          <w:szCs w:val="24"/>
        </w:rPr>
        <w:t xml:space="preserve">, Andrzej </w:t>
      </w:r>
      <w:proofErr w:type="spellStart"/>
      <w:r w:rsidR="00250604">
        <w:rPr>
          <w:rFonts w:ascii="Times New Roman" w:eastAsia="Calibri" w:hAnsi="Times New Roman" w:cs="Times New Roman"/>
          <w:sz w:val="24"/>
          <w:szCs w:val="24"/>
        </w:rPr>
        <w:t>Nagler</w:t>
      </w:r>
      <w:proofErr w:type="spellEnd"/>
      <w:r w:rsidR="002506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86C5B5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445BA531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D2CFC" w14:textId="77777777" w:rsidR="008164DC" w:rsidRPr="0065520F" w:rsidRDefault="008164DC" w:rsidP="007B45C2">
      <w:pPr>
        <w:numPr>
          <w:ilvl w:val="0"/>
          <w:numId w:val="24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136D67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1E58E88E" w14:textId="0572B505" w:rsidR="008164DC" w:rsidRPr="0065520F" w:rsidRDefault="00250604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53DE44C9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1101AB83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081D87ED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6FF43F93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7D840" w14:textId="77777777" w:rsidR="008164DC" w:rsidRPr="0065520F" w:rsidRDefault="008164DC" w:rsidP="007B45C2">
      <w:pPr>
        <w:numPr>
          <w:ilvl w:val="0"/>
          <w:numId w:val="24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616FCDD0" w14:textId="1DD470B8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 w:rsidR="00250604">
        <w:rPr>
          <w:rFonts w:ascii="Times New Roman" w:eastAsia="Calibri" w:hAnsi="Times New Roman" w:cs="Times New Roman"/>
          <w:sz w:val="24"/>
          <w:szCs w:val="24"/>
        </w:rPr>
        <w:t>9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1937981B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04D2FABC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>
        <w:rPr>
          <w:rFonts w:ascii="Times New Roman" w:eastAsia="Calibri" w:hAnsi="Times New Roman" w:cs="Times New Roman"/>
          <w:sz w:val="24"/>
          <w:szCs w:val="24"/>
        </w:rPr>
        <w:t>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2CE9B73E" w14:textId="1F0AB70A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50604">
        <w:rPr>
          <w:rFonts w:ascii="Times New Roman" w:eastAsia="Calibri" w:hAnsi="Times New Roman" w:cs="Times New Roman"/>
          <w:sz w:val="24"/>
          <w:szCs w:val="24"/>
        </w:rPr>
        <w:t>10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D27A12A" w14:textId="715A7414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 w:rsidR="00250604">
        <w:rPr>
          <w:rFonts w:ascii="Times New Roman" w:eastAsia="Calibri" w:hAnsi="Times New Roman" w:cs="Times New Roman"/>
          <w:sz w:val="24"/>
          <w:szCs w:val="24"/>
        </w:rPr>
        <w:t>– 4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45E815B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08954346" w14:textId="77777777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61428548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5000057B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DF0FDC" w14:textId="13ED3216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50604">
        <w:rPr>
          <w:rFonts w:ascii="Times New Roman" w:eastAsia="Calibri" w:hAnsi="Times New Roman" w:cs="Times New Roman"/>
          <w:sz w:val="24"/>
          <w:szCs w:val="24"/>
        </w:rPr>
        <w:t>42</w:t>
      </w:r>
    </w:p>
    <w:p w14:paraId="27702C09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15562931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25770110" w14:textId="77777777" w:rsidR="008164DC" w:rsidRPr="0065520F" w:rsidRDefault="008164DC" w:rsidP="007B45C2">
      <w:pPr>
        <w:numPr>
          <w:ilvl w:val="0"/>
          <w:numId w:val="24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6170887E" w14:textId="28A33634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 w:rsidR="00250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0604" w:rsidRPr="00250604">
        <w:rPr>
          <w:rFonts w:ascii="Times New Roman" w:eastAsia="Calibri" w:hAnsi="Times New Roman" w:cs="Times New Roman"/>
          <w:b/>
          <w:sz w:val="24"/>
          <w:szCs w:val="24"/>
        </w:rPr>
        <w:t>10774,00</w:t>
      </w:r>
      <w:r w:rsidR="002506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35314721" w14:textId="6A832952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 w:rsidR="0025060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E829268" w14:textId="0A3E526F" w:rsidR="008164DC" w:rsidRPr="0065520F" w:rsidRDefault="0025060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32377C52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15A915C8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12B551C8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510F1B01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4B8BDBCA" w14:textId="04E0A7CF" w:rsidR="008164DC" w:rsidRPr="0065520F" w:rsidRDefault="008164DC" w:rsidP="007B45C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250604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22BCC" w:rsidRPr="00622BCC">
        <w:rPr>
          <w:rFonts w:ascii="Times New Roman" w:eastAsia="Calibri" w:hAnsi="Times New Roman" w:cs="Times New Roman"/>
          <w:b/>
          <w:i/>
          <w:sz w:val="24"/>
          <w:szCs w:val="24"/>
        </w:rPr>
        <w:t>Ser Smażony jako okazja do integracji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BCC" w:rsidRPr="00250604">
        <w:rPr>
          <w:rFonts w:ascii="Times New Roman" w:eastAsia="Calibri" w:hAnsi="Times New Roman" w:cs="Times New Roman"/>
          <w:b/>
          <w:sz w:val="24"/>
          <w:szCs w:val="24"/>
        </w:rPr>
        <w:t>Stowarzyszenie Pogorzelskie Towarzystwo Kulturalne.</w:t>
      </w:r>
    </w:p>
    <w:p w14:paraId="4F7BB9D6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5EBB848A" w14:textId="77777777" w:rsidR="00622BCC" w:rsidRPr="0065520F" w:rsidRDefault="00622BCC" w:rsidP="00622BC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AD87D2B" w14:textId="77777777" w:rsidR="00622BCC" w:rsidRPr="0065520F" w:rsidRDefault="00622BCC" w:rsidP="00622BC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3E46CF0F" w14:textId="77777777" w:rsidR="00622BCC" w:rsidRPr="0065520F" w:rsidRDefault="00622BCC" w:rsidP="00622BC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3D8256A1" w14:textId="77777777" w:rsidR="00622BCC" w:rsidRPr="0065520F" w:rsidRDefault="00622BCC" w:rsidP="00622BC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4C4232B5" w14:textId="77777777" w:rsidR="00622BCC" w:rsidRPr="0065520F" w:rsidRDefault="00622BCC" w:rsidP="00622BC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2A029E4" w14:textId="77777777" w:rsidR="00622BCC" w:rsidRPr="0065520F" w:rsidRDefault="00622BCC" w:rsidP="00622BC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573C506" w14:textId="77777777" w:rsidR="00622BCC" w:rsidRPr="0065520F" w:rsidRDefault="00622BCC" w:rsidP="00622BC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55A7608" w14:textId="77777777" w:rsidR="00622BCC" w:rsidRPr="0065520F" w:rsidRDefault="00622BCC" w:rsidP="00622BC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zostali wyłączeni. 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Curyk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Andrzej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Nagler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6EFEAE" w14:textId="77777777" w:rsidR="00622BCC" w:rsidRPr="0065520F" w:rsidRDefault="00622BCC" w:rsidP="00622BC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2CD6C898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A44B6" w14:textId="77777777" w:rsidR="008164DC" w:rsidRPr="0065520F" w:rsidRDefault="008164DC" w:rsidP="007B45C2">
      <w:pPr>
        <w:numPr>
          <w:ilvl w:val="0"/>
          <w:numId w:val="23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8ADD9F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7064FEFD" w14:textId="6B20E60F" w:rsidR="008164DC" w:rsidRPr="0065520F" w:rsidRDefault="00622BC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6D973521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5CDE31B1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53253322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55278567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5A964" w14:textId="77777777" w:rsidR="008164DC" w:rsidRPr="0065520F" w:rsidRDefault="008164DC" w:rsidP="007B45C2">
      <w:pPr>
        <w:numPr>
          <w:ilvl w:val="0"/>
          <w:numId w:val="23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6DB04D86" w14:textId="7008ACD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 w:rsidR="00622BCC">
        <w:rPr>
          <w:rFonts w:ascii="Times New Roman" w:eastAsia="Calibri" w:hAnsi="Times New Roman" w:cs="Times New Roman"/>
          <w:sz w:val="24"/>
          <w:szCs w:val="24"/>
        </w:rPr>
        <w:t>9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1F9AF29C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165A17ED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>
        <w:rPr>
          <w:rFonts w:ascii="Times New Roman" w:eastAsia="Calibri" w:hAnsi="Times New Roman" w:cs="Times New Roman"/>
          <w:sz w:val="24"/>
          <w:szCs w:val="24"/>
        </w:rPr>
        <w:t>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9549CFE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5E177119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445AA818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64EF7CA7" w14:textId="2C7E2C5A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 w:rsidR="00622BC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528E0E00" w14:textId="1B06E019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 w:rsidR="00622BCC">
        <w:rPr>
          <w:rFonts w:ascii="Times New Roman" w:eastAsia="Calibri" w:hAnsi="Times New Roman" w:cs="Times New Roman"/>
          <w:sz w:val="24"/>
          <w:szCs w:val="24"/>
        </w:rPr>
        <w:t xml:space="preserve"> – 10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2EBBEF17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D01E11" w14:textId="71CFD2C8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22BCC">
        <w:rPr>
          <w:rFonts w:ascii="Times New Roman" w:eastAsia="Calibri" w:hAnsi="Times New Roman" w:cs="Times New Roman"/>
          <w:sz w:val="24"/>
          <w:szCs w:val="24"/>
        </w:rPr>
        <w:t>40</w:t>
      </w:r>
    </w:p>
    <w:p w14:paraId="1D1E74C7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3472C0D9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315D1468" w14:textId="77777777" w:rsidR="008164DC" w:rsidRPr="0065520F" w:rsidRDefault="008164DC" w:rsidP="007B45C2">
      <w:pPr>
        <w:numPr>
          <w:ilvl w:val="0"/>
          <w:numId w:val="23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5AE4AFDF" w14:textId="32B6D97F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 w:rsidR="00622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2BCC" w:rsidRPr="00622BCC">
        <w:rPr>
          <w:rFonts w:ascii="Times New Roman" w:eastAsia="Calibri" w:hAnsi="Times New Roman" w:cs="Times New Roman"/>
          <w:b/>
          <w:sz w:val="24"/>
          <w:szCs w:val="24"/>
        </w:rPr>
        <w:t>11 056,00</w:t>
      </w:r>
      <w:r w:rsidR="00622B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123BF2E7" w14:textId="2C3FAE71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 w:rsidR="00622BC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20E2492F" w14:textId="244949E8" w:rsidR="008164DC" w:rsidRPr="0065520F" w:rsidRDefault="00622BC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241E4B92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3945DC0F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4817F1E2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59A73B0C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7F91344A" w14:textId="10F9FF00" w:rsidR="008164DC" w:rsidRPr="0065520F" w:rsidRDefault="008164DC" w:rsidP="00F408C4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622BC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F408C4" w:rsidRPr="00F408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Lokalne smaki i </w:t>
      </w:r>
      <w:proofErr w:type="spellStart"/>
      <w:r w:rsidR="00F408C4" w:rsidRPr="00F408C4">
        <w:rPr>
          <w:rFonts w:ascii="Times New Roman" w:eastAsia="Calibri" w:hAnsi="Times New Roman" w:cs="Times New Roman"/>
          <w:b/>
          <w:i/>
          <w:sz w:val="24"/>
          <w:szCs w:val="24"/>
        </w:rPr>
        <w:t>resoraki</w:t>
      </w:r>
      <w:proofErr w:type="spellEnd"/>
      <w:r w:rsidR="00F408C4" w:rsidRPr="00F408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nie wychodzą z mody</w:t>
      </w:r>
      <w:r w:rsidR="00F408C4" w:rsidRPr="00F408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08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8C4" w:rsidRPr="00F408C4">
        <w:rPr>
          <w:rFonts w:ascii="Times New Roman" w:eastAsia="Calibri" w:hAnsi="Times New Roman" w:cs="Times New Roman"/>
          <w:b/>
          <w:sz w:val="24"/>
          <w:szCs w:val="24"/>
        </w:rPr>
        <w:t>Koło Gospodyń Wiejskich w Trzecianowie.</w:t>
      </w:r>
    </w:p>
    <w:p w14:paraId="00900188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14530068" w14:textId="77777777" w:rsidR="00CB3D12" w:rsidRP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>- Grupa interesu publicznego: 22,22%</w:t>
      </w:r>
    </w:p>
    <w:p w14:paraId="4F434702" w14:textId="77777777" w:rsidR="00CB3D12" w:rsidRP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>- Grupa interesu społecznego: 33,33%</w:t>
      </w:r>
    </w:p>
    <w:p w14:paraId="6307FE87" w14:textId="77777777" w:rsidR="00CB3D12" w:rsidRP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>- Grupa interesu gospodarczego: 45,45%;</w:t>
      </w:r>
    </w:p>
    <w:p w14:paraId="44BC62F9" w14:textId="77777777" w:rsidR="00CB3D12" w:rsidRP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0A2DD3CF" w14:textId="77777777" w:rsidR="00CB3D12" w:rsidRP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>- Grupa interesu „sprzedaż detaliczna”: 11,11%</w:t>
      </w:r>
    </w:p>
    <w:p w14:paraId="1B236E83" w14:textId="77777777" w:rsidR="00CB3D12" w:rsidRP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>- Grupa interesu „rolnicy”: 11,11%</w:t>
      </w:r>
    </w:p>
    <w:p w14:paraId="60B90AB1" w14:textId="395367EA" w:rsidR="00CB3D12" w:rsidRDefault="00CB3D12" w:rsidP="00CB3D12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12">
        <w:rPr>
          <w:rFonts w:ascii="Times New Roman" w:eastAsia="Calibri" w:hAnsi="Times New Roman" w:cs="Times New Roman"/>
          <w:sz w:val="24"/>
          <w:szCs w:val="24"/>
        </w:rPr>
        <w:t>- Grupa interesu „OSP”: 22,22%</w:t>
      </w:r>
    </w:p>
    <w:p w14:paraId="1FFEA69F" w14:textId="34936D14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</w:t>
      </w:r>
      <w:r w:rsidR="004532D1">
        <w:rPr>
          <w:rFonts w:ascii="Times New Roman" w:eastAsia="Calibri" w:hAnsi="Times New Roman" w:cs="Times New Roman"/>
          <w:sz w:val="24"/>
          <w:szCs w:val="24"/>
        </w:rPr>
        <w:t xml:space="preserve">zostali wyłączeni: Marek Rożek, Andrzej </w:t>
      </w:r>
      <w:proofErr w:type="spellStart"/>
      <w:r w:rsidR="004532D1">
        <w:rPr>
          <w:rFonts w:ascii="Times New Roman" w:eastAsia="Calibri" w:hAnsi="Times New Roman" w:cs="Times New Roman"/>
          <w:sz w:val="24"/>
          <w:szCs w:val="24"/>
        </w:rPr>
        <w:t>Nagler</w:t>
      </w:r>
      <w:proofErr w:type="spellEnd"/>
    </w:p>
    <w:p w14:paraId="074AEE44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60A36BA3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52A3F" w14:textId="77777777" w:rsidR="008164DC" w:rsidRPr="0065520F" w:rsidRDefault="008164DC" w:rsidP="007B45C2">
      <w:pPr>
        <w:numPr>
          <w:ilvl w:val="0"/>
          <w:numId w:val="22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12B184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5430EDE4" w14:textId="2FF63431" w:rsidR="008164DC" w:rsidRPr="0065520F" w:rsidRDefault="004532D1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742334F8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05B3F294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636DBB34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03B3B6E0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B61F4" w14:textId="77777777" w:rsidR="008164DC" w:rsidRPr="0065520F" w:rsidRDefault="008164DC" w:rsidP="007B45C2">
      <w:pPr>
        <w:numPr>
          <w:ilvl w:val="0"/>
          <w:numId w:val="22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>ocena operacji z punktu widzenia zgodności z kryteriami wyboru operacji Oceniono następujące operacje:</w:t>
      </w:r>
    </w:p>
    <w:p w14:paraId="3869986B" w14:textId="526BC563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 w:rsidR="004532D1">
        <w:rPr>
          <w:rFonts w:ascii="Times New Roman" w:eastAsia="Calibri" w:hAnsi="Times New Roman" w:cs="Times New Roman"/>
          <w:sz w:val="24"/>
          <w:szCs w:val="24"/>
        </w:rPr>
        <w:t>9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4609255A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67EAB76C" w14:textId="613AA9E9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 w:rsidR="00F408C4">
        <w:rPr>
          <w:rFonts w:ascii="Times New Roman" w:eastAsia="Calibri" w:hAnsi="Times New Roman" w:cs="Times New Roman"/>
          <w:sz w:val="24"/>
          <w:szCs w:val="24"/>
        </w:rPr>
        <w:t>– 5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328BA03F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318F6DF3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6679CDAE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69D47436" w14:textId="77777777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167B19F4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0B9F736B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1B982C" w14:textId="22953254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408C4">
        <w:rPr>
          <w:rFonts w:ascii="Times New Roman" w:eastAsia="Calibri" w:hAnsi="Times New Roman" w:cs="Times New Roman"/>
          <w:sz w:val="24"/>
          <w:szCs w:val="24"/>
        </w:rPr>
        <w:t>46</w:t>
      </w:r>
    </w:p>
    <w:p w14:paraId="60A9DB0D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6F45605B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538E6CB5" w14:textId="77777777" w:rsidR="008164DC" w:rsidRPr="0065520F" w:rsidRDefault="008164DC" w:rsidP="007B45C2">
      <w:pPr>
        <w:numPr>
          <w:ilvl w:val="0"/>
          <w:numId w:val="22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19ED3A17" w14:textId="50B87C75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 xml:space="preserve">13000,00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3CDA5222" w14:textId="02BAD1B6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 w:rsidR="004532D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1E8DAAA9" w14:textId="3407609C" w:rsidR="008164DC" w:rsidRPr="0065520F" w:rsidRDefault="004532D1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3BD8D3BC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083FB1EF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0E99E11D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405DCD5B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699C0242" w14:textId="28FFD964" w:rsidR="008164DC" w:rsidRPr="0065520F" w:rsidRDefault="008164DC" w:rsidP="00F408C4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F408C4" w:rsidRPr="00F408C4">
        <w:rPr>
          <w:rFonts w:ascii="Times New Roman" w:eastAsia="Calibri" w:hAnsi="Times New Roman" w:cs="Times New Roman"/>
          <w:b/>
          <w:i/>
          <w:sz w:val="24"/>
          <w:szCs w:val="24"/>
        </w:rPr>
        <w:t>Sportowa Gmina Rozdrażew</w:t>
      </w:r>
      <w:r w:rsidR="00F408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8C4" w:rsidRPr="00F408C4">
        <w:rPr>
          <w:rFonts w:ascii="Times New Roman" w:eastAsia="Calibri" w:hAnsi="Times New Roman" w:cs="Times New Roman"/>
          <w:b/>
          <w:sz w:val="24"/>
          <w:szCs w:val="24"/>
        </w:rPr>
        <w:t>Alicja Poślednik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10F94E4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6DCFAC6B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3166A8C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E02696F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5D93825E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7EFD2F14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20417C9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02116E3D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1BEC311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nikt nie został wyłączony. </w:t>
      </w:r>
    </w:p>
    <w:p w14:paraId="3E4E6A20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614A1D46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1E37D" w14:textId="77777777" w:rsidR="008164DC" w:rsidRPr="0065520F" w:rsidRDefault="008164DC" w:rsidP="007B45C2">
      <w:pPr>
        <w:numPr>
          <w:ilvl w:val="0"/>
          <w:numId w:val="21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91232E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05FF5D6D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30AFDD8A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65D2C0C9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613ACE10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28001CFF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52CAB" w14:textId="77777777" w:rsidR="008164DC" w:rsidRPr="0065520F" w:rsidRDefault="008164DC" w:rsidP="007B45C2">
      <w:pPr>
        <w:numPr>
          <w:ilvl w:val="0"/>
          <w:numId w:val="21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6F6F6147" w14:textId="7777777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1EF3D3BC" w14:textId="50D421A0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 w:rsidR="00F408C4">
        <w:rPr>
          <w:rFonts w:ascii="Times New Roman" w:eastAsia="Calibri" w:hAnsi="Times New Roman" w:cs="Times New Roman"/>
          <w:sz w:val="24"/>
          <w:szCs w:val="24"/>
        </w:rPr>
        <w:t>– 2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0B0E9F5A" w14:textId="18201948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 w:rsidR="00F408C4">
        <w:rPr>
          <w:rFonts w:ascii="Times New Roman" w:eastAsia="Calibri" w:hAnsi="Times New Roman" w:cs="Times New Roman"/>
          <w:sz w:val="24"/>
          <w:szCs w:val="24"/>
        </w:rPr>
        <w:t>– 5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4B04012F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73AE3878" w14:textId="299277CD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 w:rsidR="00F408C4">
        <w:rPr>
          <w:rFonts w:ascii="Times New Roman" w:eastAsia="Calibri" w:hAnsi="Times New Roman" w:cs="Times New Roman"/>
          <w:sz w:val="24"/>
          <w:szCs w:val="24"/>
        </w:rPr>
        <w:t>– 4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7DB94FF9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493DF160" w14:textId="77777777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6861DBB2" w14:textId="795F6A74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 w:rsidR="00F408C4">
        <w:rPr>
          <w:rFonts w:ascii="Times New Roman" w:eastAsia="Calibri" w:hAnsi="Times New Roman" w:cs="Times New Roman"/>
          <w:sz w:val="24"/>
          <w:szCs w:val="24"/>
        </w:rPr>
        <w:t xml:space="preserve"> 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0D36241E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144E50" w14:textId="6484F11E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408C4">
        <w:rPr>
          <w:rFonts w:ascii="Times New Roman" w:eastAsia="Calibri" w:hAnsi="Times New Roman" w:cs="Times New Roman"/>
          <w:sz w:val="24"/>
          <w:szCs w:val="24"/>
        </w:rPr>
        <w:t>34</w:t>
      </w:r>
    </w:p>
    <w:p w14:paraId="330D54D7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217C86A9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4146D0F8" w14:textId="77777777" w:rsidR="008164DC" w:rsidRPr="0065520F" w:rsidRDefault="008164DC" w:rsidP="007B45C2">
      <w:pPr>
        <w:numPr>
          <w:ilvl w:val="0"/>
          <w:numId w:val="21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54CB902F" w14:textId="4C06C844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 xml:space="preserve">14321,00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20674FF7" w14:textId="7777777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67377FE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06CF2D22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55032D5E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75F05BF1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210422DD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36BA4AEF" w14:textId="0253B5FE" w:rsidR="008164DC" w:rsidRPr="0065520F" w:rsidRDefault="008164DC" w:rsidP="00F408C4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F408C4" w:rsidRPr="00F408C4">
        <w:rPr>
          <w:rFonts w:ascii="Times New Roman" w:eastAsia="Calibri" w:hAnsi="Times New Roman" w:cs="Times New Roman"/>
          <w:b/>
          <w:i/>
          <w:sz w:val="24"/>
          <w:szCs w:val="24"/>
        </w:rPr>
        <w:t>Up!cykling</w:t>
      </w:r>
      <w:proofErr w:type="spellEnd"/>
      <w:r w:rsidR="00F408C4" w:rsidRPr="00F408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uczymy się nadawać nowe życie starym przedmiotom</w:t>
      </w:r>
      <w:r w:rsidR="00F408C4" w:rsidRPr="00F408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8C4" w:rsidRPr="00F408C4">
        <w:rPr>
          <w:rFonts w:ascii="Times New Roman" w:eastAsia="Calibri" w:hAnsi="Times New Roman" w:cs="Times New Roman"/>
          <w:b/>
          <w:sz w:val="24"/>
          <w:szCs w:val="24"/>
        </w:rPr>
        <w:t>Stowarzyszenie Aktywny Koźmin Wielkopolski.</w:t>
      </w:r>
      <w:r w:rsidR="00F408C4" w:rsidRPr="00F408C4">
        <w:rPr>
          <w:rFonts w:ascii="Times New Roman" w:eastAsia="Calibri" w:hAnsi="Times New Roman" w:cs="Times New Roman"/>
          <w:sz w:val="24"/>
          <w:szCs w:val="24"/>
        </w:rPr>
        <w:tab/>
      </w:r>
      <w:r w:rsidR="00F408C4" w:rsidRPr="00F408C4">
        <w:rPr>
          <w:rFonts w:ascii="Times New Roman" w:eastAsia="Calibri" w:hAnsi="Times New Roman" w:cs="Times New Roman"/>
          <w:sz w:val="24"/>
          <w:szCs w:val="24"/>
        </w:rPr>
        <w:tab/>
      </w:r>
    </w:p>
    <w:p w14:paraId="23D973B7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6838F27E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BBBC2C2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D2B7767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279065B0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6999DE69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EF65B4E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C198E29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B6F9807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nikt nie został wyłączony. </w:t>
      </w:r>
    </w:p>
    <w:p w14:paraId="63283C47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199D53AD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FCC32" w14:textId="77777777" w:rsidR="008164DC" w:rsidRPr="0065520F" w:rsidRDefault="008164DC" w:rsidP="007B45C2">
      <w:pPr>
        <w:numPr>
          <w:ilvl w:val="0"/>
          <w:numId w:val="20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69646B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3A3E36F0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7FCE5566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29AF1D72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3E096DC3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0AC4B965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90C38" w14:textId="77777777" w:rsidR="008164DC" w:rsidRPr="0065520F" w:rsidRDefault="008164DC" w:rsidP="007B45C2">
      <w:pPr>
        <w:numPr>
          <w:ilvl w:val="0"/>
          <w:numId w:val="20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4E26807B" w14:textId="7777777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361BDB1B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65B16E47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>
        <w:rPr>
          <w:rFonts w:ascii="Times New Roman" w:eastAsia="Calibri" w:hAnsi="Times New Roman" w:cs="Times New Roman"/>
          <w:sz w:val="24"/>
          <w:szCs w:val="24"/>
        </w:rPr>
        <w:t>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62E080F8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59C08881" w14:textId="3EA175DE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 w:rsidR="00F408C4">
        <w:rPr>
          <w:rFonts w:ascii="Times New Roman" w:eastAsia="Calibri" w:hAnsi="Times New Roman" w:cs="Times New Roman"/>
          <w:sz w:val="24"/>
          <w:szCs w:val="24"/>
        </w:rPr>
        <w:t>– 4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4A41919B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507BD1DB" w14:textId="26209A21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 w:rsidR="00F408C4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392EA3A3" w14:textId="613B59FF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 w:rsidR="00F408C4">
        <w:rPr>
          <w:rFonts w:ascii="Times New Roman" w:eastAsia="Calibri" w:hAnsi="Times New Roman" w:cs="Times New Roman"/>
          <w:sz w:val="24"/>
          <w:szCs w:val="24"/>
        </w:rPr>
        <w:t xml:space="preserve"> – 10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4D487F54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498E8E" w14:textId="3CF88159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408C4">
        <w:rPr>
          <w:rFonts w:ascii="Times New Roman" w:eastAsia="Calibri" w:hAnsi="Times New Roman" w:cs="Times New Roman"/>
          <w:sz w:val="24"/>
          <w:szCs w:val="24"/>
        </w:rPr>
        <w:t>34</w:t>
      </w:r>
    </w:p>
    <w:p w14:paraId="2DEEE402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40ADF579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6CAEE724" w14:textId="77777777" w:rsidR="008164DC" w:rsidRPr="0065520F" w:rsidRDefault="008164DC" w:rsidP="007B45C2">
      <w:pPr>
        <w:numPr>
          <w:ilvl w:val="0"/>
          <w:numId w:val="20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0CE63529" w14:textId="24871AE3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 xml:space="preserve">8071,00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76921AB7" w14:textId="77777777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5E17E0DB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551A0D7F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6384961B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707F62E5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6201EA45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7E85354D" w14:textId="6E1F2AFD" w:rsidR="008164DC" w:rsidRPr="0065520F" w:rsidRDefault="008164DC" w:rsidP="007B45C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F408C4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5ABBD0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4EE409AE" w14:textId="5A96D27B" w:rsidR="008164DC" w:rsidRPr="0065520F" w:rsidRDefault="00CB13E4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30,00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D54405D" w14:textId="56905494" w:rsidR="008164DC" w:rsidRPr="0065520F" w:rsidRDefault="00CB13E4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30,00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435F5B1" w14:textId="06C83F6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 w:rsidR="00CB13E4">
        <w:rPr>
          <w:rFonts w:ascii="Times New Roman" w:eastAsia="Calibri" w:hAnsi="Times New Roman" w:cs="Times New Roman"/>
          <w:sz w:val="24"/>
          <w:szCs w:val="24"/>
        </w:rPr>
        <w:t xml:space="preserve"> interesu gospodarczego: 40,00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651F7332" w14:textId="77777777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02933496" w14:textId="16DF9BD1" w:rsidR="008164DC" w:rsidRPr="0065520F" w:rsidRDefault="008164DC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</w:t>
      </w:r>
      <w:r w:rsidR="00CB13E4">
        <w:rPr>
          <w:rFonts w:ascii="Times New Roman" w:eastAsia="Calibri" w:hAnsi="Times New Roman" w:cs="Times New Roman"/>
          <w:sz w:val="24"/>
          <w:szCs w:val="24"/>
        </w:rPr>
        <w:t>edaż detaliczna”: 10,00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45515CA" w14:textId="226E5CB4" w:rsidR="008164DC" w:rsidRPr="0065520F" w:rsidRDefault="00CB13E4" w:rsidP="008164DC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20,00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F31C22C" w14:textId="595375C4" w:rsidR="008164DC" w:rsidRPr="0065520F" w:rsidRDefault="00CB13E4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„OSP”: 20,00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2F2F005" w14:textId="615CB825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i omawiania operacji </w:t>
      </w:r>
      <w:r w:rsidR="00F408C4">
        <w:rPr>
          <w:rFonts w:ascii="Times New Roman" w:eastAsia="Calibri" w:hAnsi="Times New Roman" w:cs="Times New Roman"/>
          <w:sz w:val="24"/>
          <w:szCs w:val="24"/>
        </w:rPr>
        <w:t>została wyłączona Elżbieta Filipiak</w:t>
      </w:r>
    </w:p>
    <w:p w14:paraId="5CEEC815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4F7EA66B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33A13" w14:textId="77777777" w:rsidR="008164DC" w:rsidRPr="0065520F" w:rsidRDefault="008164DC" w:rsidP="007B45C2">
      <w:pPr>
        <w:numPr>
          <w:ilvl w:val="0"/>
          <w:numId w:val="19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97D7A1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5037DE1B" w14:textId="1EA1C8B8" w:rsidR="008164DC" w:rsidRPr="0065520F" w:rsidRDefault="00CB13E4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8164DC"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0A508881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4E917668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3D7860CD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4E267D53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2C5B9" w14:textId="77777777" w:rsidR="008164DC" w:rsidRPr="0065520F" w:rsidRDefault="008164DC" w:rsidP="007B45C2">
      <w:pPr>
        <w:numPr>
          <w:ilvl w:val="0"/>
          <w:numId w:val="19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40882B9D" w14:textId="0FF4A9A2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 w:rsidR="00CB13E4">
        <w:rPr>
          <w:rFonts w:ascii="Times New Roman" w:eastAsia="Calibri" w:hAnsi="Times New Roman" w:cs="Times New Roman"/>
          <w:sz w:val="24"/>
          <w:szCs w:val="24"/>
        </w:rPr>
        <w:t>10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42FE04F8" w14:textId="504972F1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 w:rsidR="00F408C4">
        <w:rPr>
          <w:rFonts w:ascii="Times New Roman" w:eastAsia="Calibri" w:hAnsi="Times New Roman" w:cs="Times New Roman"/>
          <w:sz w:val="24"/>
          <w:szCs w:val="24"/>
        </w:rPr>
        <w:t>– 2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26117D41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>
        <w:rPr>
          <w:rFonts w:ascii="Times New Roman" w:eastAsia="Calibri" w:hAnsi="Times New Roman" w:cs="Times New Roman"/>
          <w:sz w:val="24"/>
          <w:szCs w:val="24"/>
        </w:rPr>
        <w:t>– 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07FEF451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>
        <w:rPr>
          <w:rFonts w:ascii="Times New Roman" w:eastAsia="Calibri" w:hAnsi="Times New Roman" w:cs="Times New Roman"/>
          <w:sz w:val="24"/>
          <w:szCs w:val="24"/>
        </w:rPr>
        <w:t>–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5AEF88C3" w14:textId="0B29A8A1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 w:rsidR="00CB13E4">
        <w:rPr>
          <w:rFonts w:ascii="Times New Roman" w:eastAsia="Calibri" w:hAnsi="Times New Roman" w:cs="Times New Roman"/>
          <w:sz w:val="24"/>
          <w:szCs w:val="24"/>
        </w:rPr>
        <w:t>– 4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325E89AA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lastRenderedPageBreak/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6FD41D04" w14:textId="6B6831A2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 w:rsidR="00CB13E4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376A0FA0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7AE639A0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3D9A6B" w14:textId="17450F43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B13E4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F59FF44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6AA2D268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036EBF9E" w14:textId="77777777" w:rsidR="008164DC" w:rsidRPr="0065520F" w:rsidRDefault="008164DC" w:rsidP="007B45C2">
      <w:pPr>
        <w:numPr>
          <w:ilvl w:val="0"/>
          <w:numId w:val="19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4AB9D016" w14:textId="4F67371C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13E4">
        <w:rPr>
          <w:rFonts w:ascii="Times New Roman" w:eastAsia="Calibri" w:hAnsi="Times New Roman" w:cs="Times New Roman"/>
          <w:b/>
          <w:sz w:val="24"/>
          <w:szCs w:val="24"/>
        </w:rPr>
        <w:t xml:space="preserve">10268,00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5570C4F7" w14:textId="3B575AA9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 w:rsidR="00CB13E4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624123ED" w14:textId="2B70EE15" w:rsidR="008164DC" w:rsidRPr="0065520F" w:rsidRDefault="00CB13E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780C2006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043579B9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128B6548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08B9420B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46274D07" w14:textId="71D9CE0C" w:rsidR="008164DC" w:rsidRPr="0065520F" w:rsidRDefault="008164DC" w:rsidP="007B45C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Operacja</w:t>
      </w:r>
      <w:r w:rsidRPr="0065520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IV/</w:t>
      </w:r>
      <w:r w:rsidR="00CB13E4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/G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164DC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>której wnioskodawcą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C2E5C0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Przy pomocy arkusza kalkulacyjnego sprawdzono parytety dla operacji, które wyglądały następująco:</w:t>
      </w:r>
    </w:p>
    <w:p w14:paraId="4554B488" w14:textId="77777777" w:rsidR="00CB13E4" w:rsidRPr="0065520F" w:rsidRDefault="00CB13E4" w:rsidP="00CB13E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publicznego: 22,22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D9E943B" w14:textId="77777777" w:rsidR="00CB13E4" w:rsidRPr="0065520F" w:rsidRDefault="00CB13E4" w:rsidP="00CB13E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społecznego: 33,33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7A97892" w14:textId="77777777" w:rsidR="00CB13E4" w:rsidRPr="0065520F" w:rsidRDefault="00CB13E4" w:rsidP="00CB13E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interesu gospodarczego: 45,45</w:t>
      </w:r>
      <w:r w:rsidRPr="0065520F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2B834A6A" w14:textId="77777777" w:rsidR="00CB13E4" w:rsidRPr="0065520F" w:rsidRDefault="00CB13E4" w:rsidP="00CB13E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ramach podstawowych grup interesu także: </w:t>
      </w:r>
    </w:p>
    <w:p w14:paraId="66CA8206" w14:textId="77777777" w:rsidR="00CB13E4" w:rsidRPr="0065520F" w:rsidRDefault="00CB13E4" w:rsidP="00CB13E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- Grupa in</w:t>
      </w:r>
      <w:r>
        <w:rPr>
          <w:rFonts w:ascii="Times New Roman" w:eastAsia="Calibri" w:hAnsi="Times New Roman" w:cs="Times New Roman"/>
          <w:sz w:val="24"/>
          <w:szCs w:val="24"/>
        </w:rPr>
        <w:t>teresu „sprzedaż detaliczna”: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01EAFEE5" w14:textId="77777777" w:rsidR="00CB13E4" w:rsidRPr="0065520F" w:rsidRDefault="00CB13E4" w:rsidP="00CB13E4">
      <w:pPr>
        <w:spacing w:after="120" w:line="23" w:lineRule="atLeast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Grupa interesu „rolnicy”: 11,11</w:t>
      </w:r>
      <w:r w:rsidRPr="0065520F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F413B15" w14:textId="0DCD96CF" w:rsidR="00CB13E4" w:rsidRPr="0065520F" w:rsidRDefault="00CB13E4" w:rsidP="00CB13E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Grupa interesu „OSP”: </w:t>
      </w:r>
      <w:r w:rsidRPr="00CB13E4">
        <w:rPr>
          <w:rFonts w:ascii="Times New Roman" w:eastAsia="Calibri" w:hAnsi="Times New Roman" w:cs="Times New Roman"/>
          <w:sz w:val="24"/>
          <w:szCs w:val="24"/>
        </w:rPr>
        <w:t>22,22%</w:t>
      </w:r>
    </w:p>
    <w:p w14:paraId="74846EB1" w14:textId="0468EAAA" w:rsidR="00CB13E4" w:rsidRPr="0065520F" w:rsidRDefault="00CB13E4" w:rsidP="00CB13E4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Z oce</w:t>
      </w:r>
      <w:r>
        <w:rPr>
          <w:rFonts w:ascii="Times New Roman" w:eastAsia="Calibri" w:hAnsi="Times New Roman" w:cs="Times New Roman"/>
          <w:sz w:val="24"/>
          <w:szCs w:val="24"/>
        </w:rPr>
        <w:t>ny i omawiania operacji zostali w</w:t>
      </w:r>
      <w:r>
        <w:rPr>
          <w:rFonts w:ascii="Times New Roman" w:eastAsia="Calibri" w:hAnsi="Times New Roman" w:cs="Times New Roman"/>
          <w:sz w:val="24"/>
          <w:szCs w:val="24"/>
        </w:rPr>
        <w:t xml:space="preserve">yłączeni. Maciej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Bratborski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Andrzej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Nagler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B92AE3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Nastąpiło przybliżenie </w:t>
      </w:r>
      <w:r>
        <w:rPr>
          <w:rFonts w:ascii="Times New Roman" w:eastAsia="Calibri" w:hAnsi="Times New Roman" w:cs="Times New Roman"/>
          <w:sz w:val="24"/>
          <w:szCs w:val="24"/>
        </w:rPr>
        <w:t>operacji przez pracownika biura.</w:t>
      </w:r>
    </w:p>
    <w:p w14:paraId="38AF4A0A" w14:textId="77777777" w:rsidR="008164DC" w:rsidRPr="0065520F" w:rsidRDefault="008164DC" w:rsidP="008164DC">
      <w:pPr>
        <w:spacing w:after="120" w:line="23" w:lineRule="atLea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839F9" w14:textId="77777777" w:rsidR="008164DC" w:rsidRPr="0065520F" w:rsidRDefault="008164DC" w:rsidP="007B45C2">
      <w:pPr>
        <w:numPr>
          <w:ilvl w:val="0"/>
          <w:numId w:val="18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ocena operacji pod względem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zgodności operacji z LSR</w:t>
      </w: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94E537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Przeprowadzono głosowanie na temat zgodności operacji z LSR, w wyniku którego oddano:</w:t>
      </w:r>
    </w:p>
    <w:p w14:paraId="382A4E11" w14:textId="668A0FEB" w:rsidR="008164DC" w:rsidRPr="0065520F" w:rsidRDefault="00CB13E4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>głosów za zgodnością z LSR,</w:t>
      </w:r>
    </w:p>
    <w:p w14:paraId="4A01A8E8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przeciw zgodności z LSR,</w:t>
      </w:r>
    </w:p>
    <w:p w14:paraId="3CB9B81B" w14:textId="77777777" w:rsidR="008164DC" w:rsidRPr="0065520F" w:rsidRDefault="008164DC" w:rsidP="007B45C2">
      <w:pPr>
        <w:numPr>
          <w:ilvl w:val="0"/>
          <w:numId w:val="4"/>
        </w:numPr>
        <w:spacing w:after="120" w:line="23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520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0 </w:t>
      </w:r>
      <w:r w:rsidRPr="0065520F">
        <w:rPr>
          <w:rFonts w:ascii="Times New Roman" w:eastAsia="Calibri" w:hAnsi="Times New Roman" w:cs="Times New Roman"/>
          <w:sz w:val="24"/>
          <w:szCs w:val="24"/>
        </w:rPr>
        <w:t>głosów nieważnych.</w:t>
      </w:r>
    </w:p>
    <w:p w14:paraId="3BD8A5E5" w14:textId="77777777" w:rsidR="008164DC" w:rsidRPr="0065520F" w:rsidRDefault="008164DC" w:rsidP="008164DC">
      <w:pPr>
        <w:spacing w:after="120" w:line="23" w:lineRule="atLeast"/>
        <w:ind w:left="9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Operacja została uznana za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zgodną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 LSR.</w:t>
      </w:r>
    </w:p>
    <w:p w14:paraId="016123FA" w14:textId="77777777" w:rsidR="008164DC" w:rsidRPr="0065520F" w:rsidRDefault="008164DC" w:rsidP="008164DC">
      <w:pPr>
        <w:spacing w:after="120" w:line="23" w:lineRule="atLeast"/>
        <w:ind w:left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ADE2E0" w14:textId="77777777" w:rsidR="008164DC" w:rsidRPr="0065520F" w:rsidRDefault="008164DC" w:rsidP="007B45C2">
      <w:pPr>
        <w:numPr>
          <w:ilvl w:val="0"/>
          <w:numId w:val="18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ocena operacji z punktu widzenia zgodności z kryteriami wyboru operacji Oceniono następujące operacje:</w:t>
      </w:r>
    </w:p>
    <w:p w14:paraId="57E54F91" w14:textId="502AF082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</w:t>
      </w:r>
      <w:r w:rsidR="00CB13E4">
        <w:rPr>
          <w:rFonts w:ascii="Times New Roman" w:eastAsia="Calibri" w:hAnsi="Times New Roman" w:cs="Times New Roman"/>
          <w:sz w:val="24"/>
          <w:szCs w:val="24"/>
        </w:rPr>
        <w:t>9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132A48C1" w14:textId="55A3F5F8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1: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Operacja realizowana w partnerstwie </w:t>
      </w:r>
      <w:r w:rsidR="00CB13E4">
        <w:rPr>
          <w:rFonts w:ascii="Times New Roman" w:eastAsia="Calibri" w:hAnsi="Times New Roman" w:cs="Times New Roman"/>
          <w:sz w:val="24"/>
          <w:szCs w:val="24"/>
        </w:rPr>
        <w:t>– 4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5835D274" w14:textId="2A64DD22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2: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Kolejny projekt składany przez wnioskodawcę </w:t>
      </w:r>
      <w:r w:rsidR="00CB13E4">
        <w:rPr>
          <w:rFonts w:ascii="Times New Roman" w:eastAsia="Calibri" w:hAnsi="Times New Roman" w:cs="Times New Roman"/>
          <w:sz w:val="24"/>
          <w:szCs w:val="24"/>
        </w:rPr>
        <w:t>– 5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23D78AC7" w14:textId="1ED7EE85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3:</w:t>
      </w:r>
      <w:r w:rsidRPr="0065520F">
        <w:rPr>
          <w:rFonts w:ascii="Calibri" w:eastAsia="Calibri" w:hAnsi="Calibri" w:cs="Times New Roman"/>
        </w:rPr>
        <w:t xml:space="preserve">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Zakres</w:t>
      </w:r>
      <w:r w:rsidRPr="00DB58D6"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oddziaływania operacji </w:t>
      </w:r>
      <w:r w:rsidR="00CB13E4">
        <w:rPr>
          <w:rFonts w:ascii="Times New Roman" w:eastAsia="Calibri" w:hAnsi="Times New Roman" w:cs="Times New Roman"/>
          <w:sz w:val="24"/>
          <w:szCs w:val="24"/>
        </w:rPr>
        <w:t>– 10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1EF3B795" w14:textId="2FB3ADFA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58D6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ykorzystanie zasobów lokalnych </w:t>
      </w:r>
      <w:r w:rsidR="00CB13E4">
        <w:rPr>
          <w:rFonts w:ascii="Times New Roman" w:eastAsia="Calibri" w:hAnsi="Times New Roman" w:cs="Times New Roman"/>
          <w:sz w:val="24"/>
          <w:szCs w:val="24"/>
        </w:rPr>
        <w:t>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pkt,</w:t>
      </w:r>
    </w:p>
    <w:p w14:paraId="06D686F4" w14:textId="77777777" w:rsidR="008164DC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Kryterium nr 5: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Korzystanie z doradztwa LGD</w:t>
      </w:r>
      <w:r w:rsidRPr="0057644B">
        <w:rPr>
          <w:rFonts w:ascii="Times New Roman" w:eastAsia="Calibri" w:hAnsi="Times New Roman" w:cs="Times New Roman"/>
          <w:sz w:val="24"/>
          <w:szCs w:val="24"/>
        </w:rPr>
        <w:t xml:space="preserve"> – 6 pkt,</w:t>
      </w:r>
    </w:p>
    <w:p w14:paraId="6F03FE7A" w14:textId="77777777" w:rsidR="008164DC" w:rsidRPr="0057644B" w:rsidRDefault="008164DC" w:rsidP="007B45C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6</w:t>
      </w:r>
      <w:r w:rsidRPr="005764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Lokalizacja operacji </w:t>
      </w:r>
      <w:r w:rsidRPr="0057644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57644B">
        <w:rPr>
          <w:rFonts w:ascii="Times New Roman" w:eastAsia="Calibri" w:hAnsi="Times New Roman" w:cs="Times New Roman"/>
          <w:sz w:val="24"/>
          <w:szCs w:val="24"/>
        </w:rPr>
        <w:t>pkt,</w:t>
      </w:r>
    </w:p>
    <w:p w14:paraId="0746853C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nr 7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Innowacyjność </w:t>
      </w:r>
      <w:r w:rsidRPr="0057644B">
        <w:rPr>
          <w:rFonts w:ascii="Times New Roman" w:eastAsia="Calibri" w:hAnsi="Times New Roman" w:cs="Times New Roman"/>
          <w:b/>
          <w:i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pkt</w:t>
      </w:r>
    </w:p>
    <w:p w14:paraId="37720C77" w14:textId="77777777" w:rsidR="008164DC" w:rsidRPr="0065520F" w:rsidRDefault="008164DC" w:rsidP="008164DC">
      <w:pPr>
        <w:spacing w:after="120" w:line="23" w:lineRule="atLeast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54F784" w14:textId="1B2612BC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Suma punktów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B13E4">
        <w:rPr>
          <w:rFonts w:ascii="Times New Roman" w:eastAsia="Calibri" w:hAnsi="Times New Roman" w:cs="Times New Roman"/>
          <w:sz w:val="24"/>
          <w:szCs w:val="24"/>
        </w:rPr>
        <w:t>47</w:t>
      </w:r>
    </w:p>
    <w:p w14:paraId="2FA844F7" w14:textId="77777777" w:rsidR="008164DC" w:rsidRPr="0065520F" w:rsidRDefault="008164DC" w:rsidP="008164DC">
      <w:pPr>
        <w:spacing w:after="120" w:line="23" w:lineRule="atLeast"/>
        <w:ind w:left="708" w:firstLine="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zachowane. </w:t>
      </w:r>
    </w:p>
    <w:p w14:paraId="656A928B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Operacja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uzyskała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minimalną liczbę punktów, podaną w ogłoszeniu o naborze wniosków, której uzyskanie jest warunkiem wyboru operacji.</w:t>
      </w:r>
    </w:p>
    <w:p w14:paraId="4484BE08" w14:textId="77777777" w:rsidR="008164DC" w:rsidRPr="0065520F" w:rsidRDefault="008164DC" w:rsidP="007B45C2">
      <w:pPr>
        <w:numPr>
          <w:ilvl w:val="0"/>
          <w:numId w:val="18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Ustalanie kwoty wsparcia:</w:t>
      </w:r>
    </w:p>
    <w:p w14:paraId="337B0316" w14:textId="1EA971A4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>Wnioskodawca wystąpił o wsparcie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13E4">
        <w:rPr>
          <w:rFonts w:ascii="Times New Roman" w:eastAsia="Calibri" w:hAnsi="Times New Roman" w:cs="Times New Roman"/>
          <w:b/>
          <w:sz w:val="24"/>
          <w:szCs w:val="24"/>
        </w:rPr>
        <w:t xml:space="preserve">10000,00 </w:t>
      </w:r>
      <w:r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, zgodnie ze stanowiskiem Biura LGD kwota ta jest zasadna. Przewodniczący poddał  pod dyskusję stanowisko Biura, nie zgłoszono zastrzeżeń, wobec czego przystąpiono do głosowania. </w:t>
      </w:r>
    </w:p>
    <w:p w14:paraId="11323617" w14:textId="35EAA92B" w:rsidR="008164DC" w:rsidRPr="0065520F" w:rsidRDefault="008164DC" w:rsidP="008164DC">
      <w:pPr>
        <w:spacing w:after="120" w:line="23" w:lineRule="atLeast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Oddano  </w:t>
      </w:r>
      <w:r w:rsidR="00CB13E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głosów, w tym 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 Dokonano następującej oceny:</w:t>
      </w:r>
    </w:p>
    <w:p w14:paraId="4E51D4B1" w14:textId="6C66723C" w:rsidR="008164DC" w:rsidRPr="0065520F" w:rsidRDefault="00CB13E4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64DC"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zasadną kwoty podanej w stanowisku Biura,</w:t>
      </w:r>
    </w:p>
    <w:p w14:paraId="345956F4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za uznaniem za niezasadną kwoty podanej w stanowisku Biura,</w:t>
      </w:r>
    </w:p>
    <w:p w14:paraId="6269A182" w14:textId="77777777" w:rsidR="008164DC" w:rsidRPr="0065520F" w:rsidRDefault="008164DC" w:rsidP="007B45C2">
      <w:pPr>
        <w:numPr>
          <w:ilvl w:val="0"/>
          <w:numId w:val="5"/>
        </w:num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 głosów nieważnych.</w:t>
      </w:r>
    </w:p>
    <w:p w14:paraId="0965F463" w14:textId="77777777" w:rsidR="008164DC" w:rsidRPr="0065520F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Quorum i parytety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zostały</w:t>
      </w:r>
      <w:r w:rsidRPr="00655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zachowane. </w:t>
      </w:r>
    </w:p>
    <w:p w14:paraId="275D2C9E" w14:textId="77777777" w:rsidR="008164DC" w:rsidRDefault="008164DC" w:rsidP="008164DC">
      <w:pPr>
        <w:spacing w:after="120" w:line="23" w:lineRule="atLeast"/>
        <w:ind w:left="1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20F">
        <w:rPr>
          <w:rFonts w:ascii="Times New Roman" w:eastAsia="Calibri" w:hAnsi="Times New Roman" w:cs="Times New Roman"/>
          <w:sz w:val="24"/>
          <w:szCs w:val="24"/>
        </w:rPr>
        <w:t xml:space="preserve">W wyniku głosowania ustalono, że kwota podana przez Wnioskodawcę </w:t>
      </w:r>
      <w:r w:rsidRPr="0065520F">
        <w:rPr>
          <w:rFonts w:ascii="Times New Roman" w:eastAsia="Calibri" w:hAnsi="Times New Roman" w:cs="Times New Roman"/>
          <w:b/>
          <w:i/>
          <w:sz w:val="24"/>
          <w:szCs w:val="24"/>
        </w:rPr>
        <w:t>jest</w:t>
      </w:r>
      <w:r w:rsidRPr="0065520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5520F">
        <w:rPr>
          <w:rFonts w:ascii="Times New Roman" w:eastAsia="Calibri" w:hAnsi="Times New Roman" w:cs="Times New Roman"/>
          <w:sz w:val="24"/>
          <w:szCs w:val="24"/>
        </w:rPr>
        <w:t>zasadna.</w:t>
      </w:r>
    </w:p>
    <w:p w14:paraId="18987009" w14:textId="77777777" w:rsidR="00B27432" w:rsidRPr="00B569AC" w:rsidRDefault="00B27432" w:rsidP="00CB13E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0EC3A4" w14:textId="0181DBD9" w:rsidR="00B27432" w:rsidRDefault="00B27432" w:rsidP="00B27432">
      <w:pPr>
        <w:pStyle w:val="Akapitzlist"/>
        <w:widowControl w:val="0"/>
        <w:numPr>
          <w:ilvl w:val="0"/>
          <w:numId w:val="1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Na podstawie wyników głosowania w sprawie oceny operacji według lokalnych kryteriów wyboru operacji Przewodniczący Rady sporządził </w:t>
      </w:r>
      <w:r>
        <w:rPr>
          <w:rFonts w:ascii="Times New Roman" w:hAnsi="Times New Roman" w:cs="Times New Roman"/>
          <w:b/>
          <w:sz w:val="24"/>
          <w:szCs w:val="24"/>
        </w:rPr>
        <w:t>listę</w:t>
      </w:r>
      <w:r w:rsidRPr="00872F2B">
        <w:rPr>
          <w:rFonts w:ascii="Times New Roman" w:hAnsi="Times New Roman" w:cs="Times New Roman"/>
          <w:b/>
          <w:sz w:val="24"/>
          <w:szCs w:val="24"/>
        </w:rPr>
        <w:t xml:space="preserve"> ocenionych operacji</w:t>
      </w:r>
      <w:r>
        <w:rPr>
          <w:rFonts w:ascii="Times New Roman" w:hAnsi="Times New Roman" w:cs="Times New Roman"/>
          <w:sz w:val="24"/>
          <w:szCs w:val="24"/>
        </w:rPr>
        <w:t>, obejmujące</w:t>
      </w:r>
      <w:r w:rsidRPr="00872F2B">
        <w:rPr>
          <w:rFonts w:ascii="Times New Roman" w:hAnsi="Times New Roman" w:cs="Times New Roman"/>
          <w:sz w:val="24"/>
          <w:szCs w:val="24"/>
        </w:rPr>
        <w:t xml:space="preserve"> wszystkie operacje objęte wni</w:t>
      </w:r>
      <w:r>
        <w:rPr>
          <w:rFonts w:ascii="Times New Roman" w:hAnsi="Times New Roman" w:cs="Times New Roman"/>
          <w:sz w:val="24"/>
          <w:szCs w:val="24"/>
        </w:rPr>
        <w:t xml:space="preserve">oskami złożonymi w ramach naboru </w:t>
      </w:r>
      <w:r w:rsidR="0019596F">
        <w:rPr>
          <w:rFonts w:ascii="Times New Roman" w:hAnsi="Times New Roman" w:cs="Times New Roman"/>
          <w:b/>
          <w:sz w:val="24"/>
          <w:szCs w:val="24"/>
        </w:rPr>
        <w:t>12/2020 oraz 4</w:t>
      </w:r>
      <w:r w:rsidR="001D45D0">
        <w:rPr>
          <w:rFonts w:ascii="Times New Roman" w:hAnsi="Times New Roman" w:cs="Times New Roman"/>
          <w:b/>
          <w:sz w:val="24"/>
          <w:szCs w:val="24"/>
        </w:rPr>
        <w:t>/2020</w:t>
      </w:r>
      <w:r w:rsidR="0019596F">
        <w:rPr>
          <w:rFonts w:ascii="Times New Roman" w:hAnsi="Times New Roman" w:cs="Times New Roman"/>
          <w:b/>
          <w:sz w:val="24"/>
          <w:szCs w:val="24"/>
        </w:rPr>
        <w:t>/G</w:t>
      </w:r>
      <w:r w:rsidRPr="00FB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t>ustalając ich kolejność według liczby uzyskanych punktów</w:t>
      </w:r>
      <w:r>
        <w:rPr>
          <w:rFonts w:ascii="Times New Roman" w:hAnsi="Times New Roman" w:cs="Times New Roman"/>
          <w:sz w:val="24"/>
          <w:szCs w:val="24"/>
        </w:rPr>
        <w:t xml:space="preserve">, a w przypadku równej liczby punktów na podstawie terminu wpływu. Wszystkie operacje uzyskały </w:t>
      </w:r>
      <w:r w:rsidRPr="00872F2B">
        <w:rPr>
          <w:rFonts w:ascii="Times New Roman" w:hAnsi="Times New Roman" w:cs="Times New Roman"/>
          <w:sz w:val="24"/>
          <w:szCs w:val="24"/>
        </w:rPr>
        <w:t>minimalną liczbę punktów podaną w ogłoszeniu o nab</w:t>
      </w:r>
      <w:r w:rsidR="0019596F">
        <w:rPr>
          <w:rFonts w:ascii="Times New Roman" w:hAnsi="Times New Roman" w:cs="Times New Roman"/>
          <w:sz w:val="24"/>
          <w:szCs w:val="24"/>
        </w:rPr>
        <w:t>orze wniosków</w:t>
      </w:r>
      <w:r>
        <w:rPr>
          <w:rFonts w:ascii="Times New Roman" w:hAnsi="Times New Roman" w:cs="Times New Roman"/>
          <w:sz w:val="24"/>
          <w:szCs w:val="24"/>
        </w:rPr>
        <w:t>, wynoszącą 50% max liczby punktów możliwych do otrzymania.</w:t>
      </w:r>
    </w:p>
    <w:p w14:paraId="70743128" w14:textId="77777777" w:rsidR="00B27432" w:rsidRPr="00872F2B" w:rsidRDefault="00B27432" w:rsidP="00B27432">
      <w:pPr>
        <w:pStyle w:val="Akapitzlist"/>
        <w:widowControl w:val="0"/>
        <w:suppressAutoHyphens/>
        <w:spacing w:after="120" w:line="23" w:lineRule="atLeast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Sporządzono również listy operacji zgodnych z ogłoszeniami naboru wniosków             o przyznanie pomocy zgodnych z LSR oraz wybranych i niewybranych.</w:t>
      </w:r>
    </w:p>
    <w:p w14:paraId="65C5F60F" w14:textId="13584FAD" w:rsidR="00B27432" w:rsidRPr="00B625B4" w:rsidRDefault="00B27432" w:rsidP="00B625B4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Kolejność na liście ocenionych oper</w:t>
      </w:r>
      <w:r>
        <w:rPr>
          <w:rFonts w:ascii="Times New Roman" w:hAnsi="Times New Roman" w:cs="Times New Roman"/>
          <w:sz w:val="24"/>
          <w:szCs w:val="24"/>
        </w:rPr>
        <w:t xml:space="preserve">acji </w:t>
      </w:r>
      <w:r w:rsidR="00453B37">
        <w:rPr>
          <w:rFonts w:ascii="Times New Roman" w:hAnsi="Times New Roman" w:cs="Times New Roman"/>
          <w:sz w:val="24"/>
          <w:szCs w:val="24"/>
        </w:rPr>
        <w:t>w ramach naboru 12</w:t>
      </w:r>
      <w:r w:rsidR="001D45D0">
        <w:rPr>
          <w:rFonts w:ascii="Times New Roman" w:hAnsi="Times New Roman" w:cs="Times New Roman"/>
          <w:sz w:val="24"/>
          <w:szCs w:val="24"/>
        </w:rPr>
        <w:t>/2020</w:t>
      </w:r>
      <w:r w:rsidR="00EA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ustaloną kwotą wsparcia p</w:t>
      </w:r>
      <w:r w:rsidRPr="00872F2B">
        <w:rPr>
          <w:rFonts w:ascii="Times New Roman" w:hAnsi="Times New Roman" w:cs="Times New Roman"/>
          <w:sz w:val="24"/>
          <w:szCs w:val="24"/>
        </w:rPr>
        <w:t>rzedstawiała się następująco:</w:t>
      </w:r>
    </w:p>
    <w:p w14:paraId="0F216F5C" w14:textId="77777777" w:rsidR="004E3FBC" w:rsidRPr="00872F2B" w:rsidRDefault="004E3FBC" w:rsidP="00B27432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7D8572" w14:textId="34D1C193" w:rsidR="00B27432" w:rsidRPr="007110ED" w:rsidRDefault="00B27432" w:rsidP="00B2743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10ED">
        <w:rPr>
          <w:rFonts w:ascii="Times New Roman" w:hAnsi="Times New Roman" w:cs="Times New Roman"/>
          <w:b/>
          <w:sz w:val="24"/>
          <w:szCs w:val="24"/>
        </w:rPr>
        <w:t xml:space="preserve">Lista operacji, które uzyskały minimalną liczbę punktów (operacje wybrane) dla Przedsięwzięcia </w:t>
      </w:r>
      <w:r w:rsidR="00B625B4" w:rsidRPr="00B625B4">
        <w:rPr>
          <w:rFonts w:ascii="Times New Roman" w:hAnsi="Times New Roman" w:cs="Times New Roman"/>
          <w:b/>
          <w:sz w:val="24"/>
          <w:szCs w:val="24"/>
        </w:rPr>
        <w:t xml:space="preserve"> 2.1.1. tj. Zakładanie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2016"/>
      </w:tblGrid>
      <w:tr w:rsidR="00B27432" w14:paraId="08357209" w14:textId="77777777" w:rsidTr="00343C18">
        <w:tc>
          <w:tcPr>
            <w:tcW w:w="534" w:type="dxa"/>
          </w:tcPr>
          <w:p w14:paraId="48756B1D" w14:textId="77777777" w:rsidR="00B27432" w:rsidRPr="007110ED" w:rsidRDefault="00B27432" w:rsidP="00343C18">
            <w:pPr>
              <w:widowControl w:val="0"/>
              <w:suppressAutoHyphens/>
              <w:spacing w:after="120"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0E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</w:tcPr>
          <w:p w14:paraId="5B9B0562" w14:textId="77777777" w:rsidR="00B27432" w:rsidRPr="007110ED" w:rsidRDefault="00B27432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0ED">
              <w:rPr>
                <w:rFonts w:ascii="Times New Roman" w:hAnsi="Times New Roman" w:cs="Times New Roman"/>
                <w:sz w:val="18"/>
                <w:szCs w:val="18"/>
              </w:rPr>
              <w:t>Imię i nazwisko/ nazwa wnioskodawcy</w:t>
            </w:r>
          </w:p>
        </w:tc>
        <w:tc>
          <w:tcPr>
            <w:tcW w:w="4111" w:type="dxa"/>
          </w:tcPr>
          <w:p w14:paraId="652A763D" w14:textId="77777777" w:rsidR="00B27432" w:rsidRPr="007110ED" w:rsidRDefault="00B27432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operacji</w:t>
            </w:r>
          </w:p>
        </w:tc>
        <w:tc>
          <w:tcPr>
            <w:tcW w:w="2016" w:type="dxa"/>
          </w:tcPr>
          <w:p w14:paraId="2906E2BF" w14:textId="77777777" w:rsidR="00B27432" w:rsidRPr="007110ED" w:rsidRDefault="00B27432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Ustalona kwota wsparcia w (zł)</w:t>
            </w:r>
          </w:p>
        </w:tc>
      </w:tr>
      <w:tr w:rsidR="00B625B4" w14:paraId="518CF204" w14:textId="77777777" w:rsidTr="00B5012A">
        <w:trPr>
          <w:trHeight w:val="1204"/>
        </w:trPr>
        <w:tc>
          <w:tcPr>
            <w:tcW w:w="534" w:type="dxa"/>
          </w:tcPr>
          <w:p w14:paraId="0564830A" w14:textId="77777777" w:rsidR="00B625B4" w:rsidRPr="00037DA7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DA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7C03B9D9" w14:textId="1E7BD4FA" w:rsidR="00B625B4" w:rsidRPr="00A94383" w:rsidRDefault="00B625B4" w:rsidP="00CB73BD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 Łąkowska</w:t>
            </w:r>
          </w:p>
        </w:tc>
        <w:tc>
          <w:tcPr>
            <w:tcW w:w="4111" w:type="dxa"/>
            <w:vAlign w:val="center"/>
          </w:tcPr>
          <w:p w14:paraId="35FDA1E9" w14:textId="0FA63066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Założenie działalności usługowej z zakresu nauki jazdy konnej</w:t>
            </w:r>
          </w:p>
        </w:tc>
        <w:tc>
          <w:tcPr>
            <w:tcW w:w="2016" w:type="dxa"/>
            <w:vAlign w:val="center"/>
          </w:tcPr>
          <w:p w14:paraId="5E3926A8" w14:textId="7F5246E7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B625B4" w14:paraId="1B067610" w14:textId="77777777" w:rsidTr="00B5012A">
        <w:trPr>
          <w:trHeight w:val="1270"/>
        </w:trPr>
        <w:tc>
          <w:tcPr>
            <w:tcW w:w="534" w:type="dxa"/>
          </w:tcPr>
          <w:p w14:paraId="272D6E61" w14:textId="77777777" w:rsidR="00B625B4" w:rsidRPr="00037DA7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D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14F03A6F" w14:textId="759B67A8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Arkadiusz Biernacki</w:t>
            </w:r>
          </w:p>
        </w:tc>
        <w:tc>
          <w:tcPr>
            <w:tcW w:w="4111" w:type="dxa"/>
            <w:vAlign w:val="center"/>
          </w:tcPr>
          <w:p w14:paraId="5EFE7AD5" w14:textId="65E4977B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Wprowadzenie na rynek innowacyjnej i kompleksowej oferty w zakresie produkcji i sprzedaży </w:t>
            </w:r>
            <w:proofErr w:type="spellStart"/>
            <w:r>
              <w:rPr>
                <w:color w:val="000000"/>
                <w:sz w:val="18"/>
                <w:szCs w:val="18"/>
              </w:rPr>
              <w:t>pelletu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drzewnego na rynku gminnym oraz obszarze działania LGD.</w:t>
            </w:r>
          </w:p>
        </w:tc>
        <w:tc>
          <w:tcPr>
            <w:tcW w:w="2016" w:type="dxa"/>
            <w:vAlign w:val="center"/>
          </w:tcPr>
          <w:p w14:paraId="63BB144B" w14:textId="1276FDE3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B625B4" w14:paraId="0D514083" w14:textId="77777777" w:rsidTr="00B5012A">
        <w:trPr>
          <w:trHeight w:val="1270"/>
        </w:trPr>
        <w:tc>
          <w:tcPr>
            <w:tcW w:w="534" w:type="dxa"/>
          </w:tcPr>
          <w:p w14:paraId="650B1E04" w14:textId="566922A3" w:rsidR="00B625B4" w:rsidRPr="00037DA7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D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14:paraId="768B65F4" w14:textId="0D9448D7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 Szewczyk</w:t>
            </w:r>
          </w:p>
        </w:tc>
        <w:tc>
          <w:tcPr>
            <w:tcW w:w="4111" w:type="dxa"/>
            <w:vAlign w:val="center"/>
          </w:tcPr>
          <w:p w14:paraId="5CD34510" w14:textId="0CBB1CF3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Otwarcie działalności w zakresie przetwórstwa przemysłowego produktów z mleka i mleko pochodnych – produkcja, sprzedaż i usługowe przetwarzanie produktów pochodzenia rolniczego – nazwa firmy: „Ser dla ciebie”</w:t>
            </w:r>
          </w:p>
        </w:tc>
        <w:tc>
          <w:tcPr>
            <w:tcW w:w="2016" w:type="dxa"/>
            <w:vAlign w:val="center"/>
          </w:tcPr>
          <w:p w14:paraId="300D67BB" w14:textId="79F6AB94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B625B4" w14:paraId="79F51B71" w14:textId="77777777" w:rsidTr="00B5012A">
        <w:trPr>
          <w:trHeight w:val="1270"/>
        </w:trPr>
        <w:tc>
          <w:tcPr>
            <w:tcW w:w="534" w:type="dxa"/>
          </w:tcPr>
          <w:p w14:paraId="5D4810A1" w14:textId="128C72B9" w:rsidR="00B625B4" w:rsidRPr="00037DA7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14:paraId="30B2DAAA" w14:textId="01525CA4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 Witczak</w:t>
            </w:r>
          </w:p>
        </w:tc>
        <w:tc>
          <w:tcPr>
            <w:tcW w:w="4111" w:type="dxa"/>
            <w:vAlign w:val="center"/>
          </w:tcPr>
          <w:p w14:paraId="587B6DFE" w14:textId="4FB8A232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Utworzenie firmy usługowej działającej w branży finansów i rachunkowości oraz pozaszkolnych form edukacji</w:t>
            </w:r>
          </w:p>
        </w:tc>
        <w:tc>
          <w:tcPr>
            <w:tcW w:w="2016" w:type="dxa"/>
            <w:vAlign w:val="center"/>
          </w:tcPr>
          <w:p w14:paraId="123798FF" w14:textId="07213CDD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B625B4" w14:paraId="234E6BDB" w14:textId="77777777" w:rsidTr="00B5012A">
        <w:trPr>
          <w:trHeight w:val="1270"/>
        </w:trPr>
        <w:tc>
          <w:tcPr>
            <w:tcW w:w="534" w:type="dxa"/>
          </w:tcPr>
          <w:p w14:paraId="2ECEE362" w14:textId="3119E598" w:rsidR="00B625B4" w:rsidRPr="00037DA7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14:paraId="51F5F6D9" w14:textId="79332EDB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 Szymczak</w:t>
            </w:r>
          </w:p>
        </w:tc>
        <w:tc>
          <w:tcPr>
            <w:tcW w:w="4111" w:type="dxa"/>
            <w:vAlign w:val="center"/>
          </w:tcPr>
          <w:p w14:paraId="640BD146" w14:textId="3B9972EE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Utworzenie działalności w branży weterynaryjnej </w:t>
            </w:r>
          </w:p>
        </w:tc>
        <w:tc>
          <w:tcPr>
            <w:tcW w:w="2016" w:type="dxa"/>
            <w:vAlign w:val="center"/>
          </w:tcPr>
          <w:p w14:paraId="34686098" w14:textId="21289393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B625B4" w14:paraId="64B721D6" w14:textId="77777777" w:rsidTr="00B5012A">
        <w:trPr>
          <w:trHeight w:val="1270"/>
        </w:trPr>
        <w:tc>
          <w:tcPr>
            <w:tcW w:w="534" w:type="dxa"/>
          </w:tcPr>
          <w:p w14:paraId="26CED78E" w14:textId="4989CF83" w:rsidR="00B625B4" w:rsidRPr="00037DA7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1" w:type="dxa"/>
            <w:vAlign w:val="center"/>
          </w:tcPr>
          <w:p w14:paraId="68301EE7" w14:textId="08DAF98B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Błażej Maćkowiak</w:t>
            </w:r>
          </w:p>
        </w:tc>
        <w:tc>
          <w:tcPr>
            <w:tcW w:w="4111" w:type="dxa"/>
            <w:vAlign w:val="center"/>
          </w:tcPr>
          <w:p w14:paraId="191E663A" w14:textId="53A3FE3F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Utworzenie działalności usługowej w branży fotowoltaicznej</w:t>
            </w:r>
          </w:p>
        </w:tc>
        <w:tc>
          <w:tcPr>
            <w:tcW w:w="2016" w:type="dxa"/>
            <w:vAlign w:val="center"/>
          </w:tcPr>
          <w:p w14:paraId="3E447E89" w14:textId="2CB2251A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B625B4" w14:paraId="10D6A5D7" w14:textId="77777777" w:rsidTr="00B5012A">
        <w:trPr>
          <w:trHeight w:val="1270"/>
        </w:trPr>
        <w:tc>
          <w:tcPr>
            <w:tcW w:w="534" w:type="dxa"/>
          </w:tcPr>
          <w:p w14:paraId="1FD38E13" w14:textId="15A4DDC8" w:rsidR="00B625B4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1" w:type="dxa"/>
            <w:vAlign w:val="center"/>
          </w:tcPr>
          <w:p w14:paraId="11FE3676" w14:textId="555D8BEE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Barbara </w:t>
            </w:r>
            <w:proofErr w:type="spellStart"/>
            <w:r>
              <w:rPr>
                <w:color w:val="000000"/>
                <w:sz w:val="18"/>
                <w:szCs w:val="18"/>
              </w:rPr>
              <w:t>Pache</w:t>
            </w:r>
            <w:proofErr w:type="spellEnd"/>
          </w:p>
        </w:tc>
        <w:tc>
          <w:tcPr>
            <w:tcW w:w="4111" w:type="dxa"/>
            <w:vAlign w:val="center"/>
          </w:tcPr>
          <w:p w14:paraId="607C1240" w14:textId="00CE0986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Stworzenie miejsca restauracyjnego w Pogorzeli</w:t>
            </w:r>
          </w:p>
        </w:tc>
        <w:tc>
          <w:tcPr>
            <w:tcW w:w="2016" w:type="dxa"/>
            <w:vAlign w:val="center"/>
          </w:tcPr>
          <w:p w14:paraId="12D502BC" w14:textId="494620D9" w:rsidR="00B625B4" w:rsidRPr="00A94383" w:rsidRDefault="00B625B4" w:rsidP="00343C18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</w:tbl>
    <w:p w14:paraId="24D4C952" w14:textId="77777777" w:rsidR="001D45D0" w:rsidRDefault="001D45D0" w:rsidP="0008055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5E7DD" w14:textId="3F45B117" w:rsidR="0008055A" w:rsidRDefault="0008055A" w:rsidP="0008055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ED">
        <w:rPr>
          <w:rFonts w:ascii="Times New Roman" w:hAnsi="Times New Roman" w:cs="Times New Roman"/>
          <w:b/>
          <w:sz w:val="24"/>
          <w:szCs w:val="24"/>
        </w:rPr>
        <w:t xml:space="preserve">Lista operacji, które uzyskały minimalną liczbę punktów (operacje wybrane) dla </w:t>
      </w:r>
      <w:r w:rsidR="00B625B4">
        <w:rPr>
          <w:rFonts w:ascii="Times New Roman" w:hAnsi="Times New Roman" w:cs="Times New Roman"/>
          <w:b/>
          <w:sz w:val="24"/>
          <w:szCs w:val="24"/>
        </w:rPr>
        <w:t xml:space="preserve">projektu grantowego </w:t>
      </w:r>
      <w:r w:rsidR="00B625B4" w:rsidRPr="00B625B4">
        <w:rPr>
          <w:rFonts w:ascii="Times New Roman" w:hAnsi="Times New Roman" w:cs="Times New Roman"/>
          <w:b/>
          <w:sz w:val="24"/>
          <w:szCs w:val="24"/>
        </w:rPr>
        <w:t>pod nazwą</w:t>
      </w:r>
      <w:r w:rsidR="00B6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5B4" w:rsidRPr="00B625B4">
        <w:rPr>
          <w:rFonts w:ascii="Times New Roman" w:hAnsi="Times New Roman" w:cs="Times New Roman"/>
          <w:b/>
          <w:sz w:val="24"/>
          <w:szCs w:val="24"/>
        </w:rPr>
        <w:t xml:space="preserve"> Integracja lokalnej społeczności  </w:t>
      </w:r>
      <w:r w:rsidR="00B625B4">
        <w:rPr>
          <w:rFonts w:ascii="Times New Roman" w:hAnsi="Times New Roman" w:cs="Times New Roman"/>
          <w:b/>
          <w:sz w:val="24"/>
          <w:szCs w:val="24"/>
        </w:rPr>
        <w:t>4/2020/G</w:t>
      </w:r>
    </w:p>
    <w:p w14:paraId="008745B9" w14:textId="77777777" w:rsidR="000118EA" w:rsidRPr="007110ED" w:rsidRDefault="000118EA" w:rsidP="0008055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2016"/>
      </w:tblGrid>
      <w:tr w:rsidR="0008055A" w14:paraId="5557EA93" w14:textId="77777777" w:rsidTr="0008055A">
        <w:tc>
          <w:tcPr>
            <w:tcW w:w="534" w:type="dxa"/>
          </w:tcPr>
          <w:p w14:paraId="29FD00B9" w14:textId="77777777" w:rsidR="0008055A" w:rsidRPr="007110ED" w:rsidRDefault="0008055A" w:rsidP="0008055A">
            <w:pPr>
              <w:widowControl w:val="0"/>
              <w:suppressAutoHyphens/>
              <w:spacing w:after="120"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0E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</w:tcPr>
          <w:p w14:paraId="6A118136" w14:textId="77777777" w:rsidR="0008055A" w:rsidRPr="007110ED" w:rsidRDefault="0008055A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0ED">
              <w:rPr>
                <w:rFonts w:ascii="Times New Roman" w:hAnsi="Times New Roman" w:cs="Times New Roman"/>
                <w:sz w:val="18"/>
                <w:szCs w:val="18"/>
              </w:rPr>
              <w:t>Imię i nazwisko/ nazwa wnioskodawcy</w:t>
            </w:r>
          </w:p>
        </w:tc>
        <w:tc>
          <w:tcPr>
            <w:tcW w:w="4111" w:type="dxa"/>
          </w:tcPr>
          <w:p w14:paraId="3C96E3D0" w14:textId="77777777" w:rsidR="0008055A" w:rsidRPr="007110ED" w:rsidRDefault="0008055A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operacji</w:t>
            </w:r>
          </w:p>
        </w:tc>
        <w:tc>
          <w:tcPr>
            <w:tcW w:w="2016" w:type="dxa"/>
          </w:tcPr>
          <w:p w14:paraId="03AE6B52" w14:textId="77777777" w:rsidR="0008055A" w:rsidRPr="007110ED" w:rsidRDefault="0008055A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Ustalona kwota wsparcia w (zł)</w:t>
            </w:r>
          </w:p>
        </w:tc>
      </w:tr>
      <w:tr w:rsidR="00E707D4" w14:paraId="63F8BB16" w14:textId="77777777" w:rsidTr="00391578">
        <w:trPr>
          <w:trHeight w:val="20"/>
        </w:trPr>
        <w:tc>
          <w:tcPr>
            <w:tcW w:w="534" w:type="dxa"/>
          </w:tcPr>
          <w:p w14:paraId="28CEF5AD" w14:textId="77777777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51" w:type="dxa"/>
            <w:vAlign w:val="center"/>
          </w:tcPr>
          <w:p w14:paraId="26B3B362" w14:textId="7194AF69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Szkółka Piłkarska GOS Koźmin Wlkp.</w:t>
            </w:r>
          </w:p>
        </w:tc>
        <w:tc>
          <w:tcPr>
            <w:tcW w:w="4111" w:type="dxa"/>
            <w:vAlign w:val="center"/>
          </w:tcPr>
          <w:p w14:paraId="56F57FA8" w14:textId="701A55A3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Spartakiada Sportowa Kół Gospodyń Wiejskich z terenu gminy Koźmin Wlkp.</w:t>
            </w:r>
          </w:p>
        </w:tc>
        <w:tc>
          <w:tcPr>
            <w:tcW w:w="2016" w:type="dxa"/>
            <w:vAlign w:val="center"/>
          </w:tcPr>
          <w:p w14:paraId="232F2DB2" w14:textId="5814E080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707D4" w14:paraId="4477160A" w14:textId="77777777" w:rsidTr="00391578">
        <w:trPr>
          <w:trHeight w:val="20"/>
        </w:trPr>
        <w:tc>
          <w:tcPr>
            <w:tcW w:w="534" w:type="dxa"/>
          </w:tcPr>
          <w:p w14:paraId="284E3B22" w14:textId="620680BB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5C3F483D" w14:textId="3D545037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Koło Gospodyń Wiejskich w Trzecianowie</w:t>
            </w:r>
          </w:p>
        </w:tc>
        <w:tc>
          <w:tcPr>
            <w:tcW w:w="4111" w:type="dxa"/>
            <w:vAlign w:val="center"/>
          </w:tcPr>
          <w:p w14:paraId="02C3318B" w14:textId="66962D83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Lokalne smaki i </w:t>
            </w:r>
            <w:proofErr w:type="spellStart"/>
            <w:r>
              <w:rPr>
                <w:color w:val="000000"/>
                <w:sz w:val="20"/>
                <w:szCs w:val="20"/>
              </w:rPr>
              <w:t>resoraki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nie wychodzą z mody </w:t>
            </w:r>
          </w:p>
        </w:tc>
        <w:tc>
          <w:tcPr>
            <w:tcW w:w="2016" w:type="dxa"/>
            <w:vAlign w:val="center"/>
          </w:tcPr>
          <w:p w14:paraId="15504BC2" w14:textId="33F56C77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E707D4" w14:paraId="1A9329CC" w14:textId="77777777" w:rsidTr="00391578">
        <w:trPr>
          <w:trHeight w:val="20"/>
        </w:trPr>
        <w:tc>
          <w:tcPr>
            <w:tcW w:w="534" w:type="dxa"/>
          </w:tcPr>
          <w:p w14:paraId="78315B4F" w14:textId="2E856671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14:paraId="1888DD4A" w14:textId="2A5CEB22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Stowarzyszenie Pogorzelskie Towarzystwo Kulturalne</w:t>
            </w:r>
          </w:p>
        </w:tc>
        <w:tc>
          <w:tcPr>
            <w:tcW w:w="4111" w:type="dxa"/>
            <w:vAlign w:val="center"/>
          </w:tcPr>
          <w:p w14:paraId="559E0F76" w14:textId="49B54A72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100 LAT ELŻBIETKOWA – impreza integracyjna </w:t>
            </w:r>
          </w:p>
        </w:tc>
        <w:tc>
          <w:tcPr>
            <w:tcW w:w="2016" w:type="dxa"/>
            <w:vAlign w:val="center"/>
          </w:tcPr>
          <w:p w14:paraId="2BC408D2" w14:textId="694ED32A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10774,00</w:t>
            </w:r>
          </w:p>
        </w:tc>
      </w:tr>
      <w:tr w:rsidR="00E707D4" w14:paraId="3ED3E50A" w14:textId="77777777" w:rsidTr="00391578">
        <w:trPr>
          <w:trHeight w:val="20"/>
        </w:trPr>
        <w:tc>
          <w:tcPr>
            <w:tcW w:w="534" w:type="dxa"/>
          </w:tcPr>
          <w:p w14:paraId="6BC9C558" w14:textId="4EB7D517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14:paraId="36A4C119" w14:textId="4AF5E21D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Koło Gospodyń Wiejskich w Trzemesznie</w:t>
            </w:r>
          </w:p>
        </w:tc>
        <w:tc>
          <w:tcPr>
            <w:tcW w:w="4111" w:type="dxa"/>
            <w:vAlign w:val="center"/>
          </w:tcPr>
          <w:p w14:paraId="6990A6EF" w14:textId="55F03F30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Kreatywna integracja z KGW Trzemeszno</w:t>
            </w:r>
          </w:p>
        </w:tc>
        <w:tc>
          <w:tcPr>
            <w:tcW w:w="2016" w:type="dxa"/>
            <w:vAlign w:val="center"/>
          </w:tcPr>
          <w:p w14:paraId="6D610A45" w14:textId="1007EC78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9455,00</w:t>
            </w:r>
          </w:p>
        </w:tc>
      </w:tr>
      <w:tr w:rsidR="00E707D4" w14:paraId="2FD25025" w14:textId="77777777" w:rsidTr="00391578">
        <w:trPr>
          <w:trHeight w:val="20"/>
        </w:trPr>
        <w:tc>
          <w:tcPr>
            <w:tcW w:w="534" w:type="dxa"/>
          </w:tcPr>
          <w:p w14:paraId="66FC97D8" w14:textId="7D76BD9A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14:paraId="035A2392" w14:textId="7CB4E74E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Stowarzyszenie Pogorzelskie Towarzystwo Kulturalne</w:t>
            </w:r>
          </w:p>
        </w:tc>
        <w:tc>
          <w:tcPr>
            <w:tcW w:w="4111" w:type="dxa"/>
            <w:vAlign w:val="center"/>
          </w:tcPr>
          <w:p w14:paraId="3413534F" w14:textId="431A977E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Ser Smażony jako okazja do integracji</w:t>
            </w:r>
          </w:p>
        </w:tc>
        <w:tc>
          <w:tcPr>
            <w:tcW w:w="2016" w:type="dxa"/>
            <w:vAlign w:val="center"/>
          </w:tcPr>
          <w:p w14:paraId="646FCB2C" w14:textId="1B0774E3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11056,00</w:t>
            </w:r>
          </w:p>
        </w:tc>
      </w:tr>
      <w:tr w:rsidR="00E707D4" w14:paraId="324F2A31" w14:textId="77777777" w:rsidTr="00391578">
        <w:trPr>
          <w:trHeight w:val="20"/>
        </w:trPr>
        <w:tc>
          <w:tcPr>
            <w:tcW w:w="534" w:type="dxa"/>
          </w:tcPr>
          <w:p w14:paraId="52B21374" w14:textId="4F54AC83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1" w:type="dxa"/>
            <w:vAlign w:val="center"/>
          </w:tcPr>
          <w:p w14:paraId="14A11FE9" w14:textId="6E3295DC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Ochotnicza Straż Pożarna Trzemeszno</w:t>
            </w:r>
          </w:p>
        </w:tc>
        <w:tc>
          <w:tcPr>
            <w:tcW w:w="4111" w:type="dxa"/>
            <w:vAlign w:val="center"/>
          </w:tcPr>
          <w:p w14:paraId="0451EE29" w14:textId="25AC1801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Strażackie pomysły na integracje w Trzemesznie</w:t>
            </w:r>
          </w:p>
        </w:tc>
        <w:tc>
          <w:tcPr>
            <w:tcW w:w="2016" w:type="dxa"/>
            <w:vAlign w:val="center"/>
          </w:tcPr>
          <w:p w14:paraId="562A5D6E" w14:textId="081BF246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12004,00</w:t>
            </w:r>
          </w:p>
        </w:tc>
      </w:tr>
      <w:tr w:rsidR="00E707D4" w14:paraId="0447BE93" w14:textId="77777777" w:rsidTr="00391578">
        <w:trPr>
          <w:trHeight w:val="20"/>
        </w:trPr>
        <w:tc>
          <w:tcPr>
            <w:tcW w:w="534" w:type="dxa"/>
          </w:tcPr>
          <w:p w14:paraId="22125C7D" w14:textId="7E6B0942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1" w:type="dxa"/>
            <w:vAlign w:val="center"/>
          </w:tcPr>
          <w:p w14:paraId="3572F436" w14:textId="5621943C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Alicja Poślednik</w:t>
            </w:r>
          </w:p>
        </w:tc>
        <w:tc>
          <w:tcPr>
            <w:tcW w:w="4111" w:type="dxa"/>
            <w:vAlign w:val="center"/>
          </w:tcPr>
          <w:p w14:paraId="160F9C6D" w14:textId="6140B2A3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Sportowa Gmina Rozdrażew</w:t>
            </w:r>
          </w:p>
        </w:tc>
        <w:tc>
          <w:tcPr>
            <w:tcW w:w="2016" w:type="dxa"/>
            <w:vAlign w:val="center"/>
          </w:tcPr>
          <w:p w14:paraId="6FF0CF25" w14:textId="332A17AF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14321,00</w:t>
            </w:r>
          </w:p>
        </w:tc>
      </w:tr>
      <w:tr w:rsidR="00E707D4" w14:paraId="41CA0B97" w14:textId="77777777" w:rsidTr="00391578">
        <w:trPr>
          <w:trHeight w:val="20"/>
        </w:trPr>
        <w:tc>
          <w:tcPr>
            <w:tcW w:w="534" w:type="dxa"/>
          </w:tcPr>
          <w:p w14:paraId="4F66B1E4" w14:textId="6B4F29DA" w:rsidR="00E707D4" w:rsidRPr="00391578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51" w:type="dxa"/>
            <w:vAlign w:val="center"/>
          </w:tcPr>
          <w:p w14:paraId="31C36347" w14:textId="0A120630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Stowarzyszenie Aktywny Koźmin Wielkopolski</w:t>
            </w:r>
          </w:p>
        </w:tc>
        <w:tc>
          <w:tcPr>
            <w:tcW w:w="4111" w:type="dxa"/>
            <w:vAlign w:val="center"/>
          </w:tcPr>
          <w:p w14:paraId="2FC46067" w14:textId="70841349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Up!cykling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uczymy się nadawać nowe życie starym przedmiotom </w:t>
            </w:r>
          </w:p>
        </w:tc>
        <w:tc>
          <w:tcPr>
            <w:tcW w:w="2016" w:type="dxa"/>
            <w:vAlign w:val="center"/>
          </w:tcPr>
          <w:p w14:paraId="1BB31F72" w14:textId="70DB6D83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8071,00</w:t>
            </w:r>
          </w:p>
        </w:tc>
      </w:tr>
      <w:tr w:rsidR="00E707D4" w14:paraId="0E1D74B6" w14:textId="77777777" w:rsidTr="00391578">
        <w:trPr>
          <w:trHeight w:val="20"/>
        </w:trPr>
        <w:tc>
          <w:tcPr>
            <w:tcW w:w="534" w:type="dxa"/>
          </w:tcPr>
          <w:p w14:paraId="120B8708" w14:textId="1B13228A" w:rsidR="00E707D4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1" w:type="dxa"/>
            <w:vAlign w:val="center"/>
          </w:tcPr>
          <w:p w14:paraId="5F47E65E" w14:textId="15E4CC09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ZHP Chorągiew Wielkopolska Hufiec Koźmin Wielkopolski Związku Harcerstwa Polskiego</w:t>
            </w:r>
          </w:p>
        </w:tc>
        <w:tc>
          <w:tcPr>
            <w:tcW w:w="4111" w:type="dxa"/>
            <w:vAlign w:val="center"/>
          </w:tcPr>
          <w:p w14:paraId="645D8148" w14:textId="05743A22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Park Festiwal</w:t>
            </w:r>
          </w:p>
        </w:tc>
        <w:tc>
          <w:tcPr>
            <w:tcW w:w="2016" w:type="dxa"/>
            <w:vAlign w:val="center"/>
          </w:tcPr>
          <w:p w14:paraId="72359EE4" w14:textId="2D052BBC" w:rsidR="00E707D4" w:rsidRPr="00396011" w:rsidRDefault="00E707D4" w:rsidP="0008055A">
            <w:pPr>
              <w:widowControl w:val="0"/>
              <w:suppressAutoHyphens/>
              <w:spacing w:after="120" w:line="2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10268,00</w:t>
            </w:r>
          </w:p>
        </w:tc>
      </w:tr>
    </w:tbl>
    <w:p w14:paraId="422603C6" w14:textId="77777777" w:rsidR="004E3FBC" w:rsidRPr="00872F2B" w:rsidRDefault="004E3FBC" w:rsidP="00955C51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9EA7B8" w14:textId="1FB3D1D6" w:rsidR="00B27432" w:rsidRPr="00872F2B" w:rsidRDefault="00B27432" w:rsidP="00B27432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wyniku zakończenia procedury oceny operacji objętych wnio</w:t>
      </w:r>
      <w:r>
        <w:rPr>
          <w:rFonts w:ascii="Times New Roman" w:hAnsi="Times New Roman" w:cs="Times New Roman"/>
          <w:sz w:val="24"/>
          <w:szCs w:val="24"/>
        </w:rPr>
        <w:t>skami złożonymi w ramac</w:t>
      </w:r>
      <w:r w:rsidR="00575C36">
        <w:rPr>
          <w:rFonts w:ascii="Times New Roman" w:hAnsi="Times New Roman" w:cs="Times New Roman"/>
          <w:sz w:val="24"/>
          <w:szCs w:val="24"/>
        </w:rPr>
        <w:t>h naboru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7D4">
        <w:rPr>
          <w:rFonts w:ascii="Times New Roman" w:hAnsi="Times New Roman" w:cs="Times New Roman"/>
          <w:b/>
          <w:sz w:val="24"/>
          <w:szCs w:val="24"/>
        </w:rPr>
        <w:t>12/2020 oraz 4</w:t>
      </w:r>
      <w:r w:rsidR="00A94383">
        <w:rPr>
          <w:rFonts w:ascii="Times New Roman" w:hAnsi="Times New Roman" w:cs="Times New Roman"/>
          <w:b/>
          <w:sz w:val="24"/>
          <w:szCs w:val="24"/>
        </w:rPr>
        <w:t>/2020</w:t>
      </w:r>
      <w:r w:rsidR="00E707D4">
        <w:rPr>
          <w:rFonts w:ascii="Times New Roman" w:hAnsi="Times New Roman" w:cs="Times New Roman"/>
          <w:b/>
          <w:sz w:val="24"/>
          <w:szCs w:val="24"/>
        </w:rPr>
        <w:t>/G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2B">
        <w:rPr>
          <w:rFonts w:ascii="Times New Roman" w:hAnsi="Times New Roman" w:cs="Times New Roman"/>
          <w:sz w:val="24"/>
          <w:szCs w:val="24"/>
        </w:rPr>
        <w:t>podjęto następujące uchwały:</w:t>
      </w:r>
    </w:p>
    <w:p w14:paraId="3F95380D" w14:textId="544D8D24" w:rsidR="00B27432" w:rsidRPr="004B0E06" w:rsidRDefault="00B27432" w:rsidP="004B0E06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 w:rsidRPr="00872F2B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14A8F" w:rsidRPr="00C14A8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4B0E06">
        <w:rPr>
          <w:rFonts w:ascii="Times New Roman" w:eastAsia="Calibri" w:hAnsi="Times New Roman" w:cs="Times New Roman"/>
          <w:b/>
          <w:sz w:val="24"/>
          <w:szCs w:val="24"/>
        </w:rPr>
        <w:t>II/83</w:t>
      </w:r>
      <w:r w:rsidR="00C14A8F" w:rsidRPr="00C14A8F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14A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Stowarzyszenia „Wielkopolska z Wyobraźnią” </w:t>
      </w:r>
      <w:r w:rsidRPr="00872F2B">
        <w:rPr>
          <w:rFonts w:ascii="Times New Roman" w:hAnsi="Times New Roman" w:cs="Times New Roman"/>
          <w:sz w:val="24"/>
          <w:szCs w:val="24"/>
        </w:rPr>
        <w:t>z dnia</w:t>
      </w:r>
      <w:r w:rsidR="004B0E06" w:rsidRPr="004B0E06">
        <w:rPr>
          <w:rFonts w:ascii="Times New Roman" w:hAnsi="Times New Roman" w:cs="Times New Roman"/>
          <w:sz w:val="24"/>
          <w:szCs w:val="24"/>
        </w:rPr>
        <w:t xml:space="preserve">  17.08.2020 r.</w:t>
      </w:r>
      <w:r w:rsidR="004B0E06">
        <w:rPr>
          <w:rFonts w:ascii="Times New Roman" w:hAnsi="Times New Roman" w:cs="Times New Roman"/>
          <w:sz w:val="24"/>
          <w:szCs w:val="24"/>
        </w:rPr>
        <w:t xml:space="preserve"> </w:t>
      </w:r>
      <w:r w:rsidR="004B0E06" w:rsidRPr="004B0E06">
        <w:rPr>
          <w:rFonts w:ascii="Times New Roman" w:hAnsi="Times New Roman" w:cs="Times New Roman"/>
          <w:sz w:val="24"/>
          <w:szCs w:val="24"/>
        </w:rPr>
        <w:t>w sprawie zatwierdzenia wstępnej oceny formalnej</w:t>
      </w:r>
      <w:r w:rsidR="004B0E06">
        <w:rPr>
          <w:rFonts w:ascii="Times New Roman" w:hAnsi="Times New Roman" w:cs="Times New Roman"/>
          <w:sz w:val="24"/>
          <w:szCs w:val="24"/>
        </w:rPr>
        <w:t xml:space="preserve"> </w:t>
      </w:r>
      <w:r w:rsidR="004B0E06" w:rsidRPr="004B0E06">
        <w:rPr>
          <w:rFonts w:ascii="Times New Roman" w:hAnsi="Times New Roman" w:cs="Times New Roman"/>
          <w:sz w:val="24"/>
          <w:szCs w:val="24"/>
        </w:rPr>
        <w:t>w ramach naboru nr 12/2020 ogłoszonego przez LGD w dniu 8.06.2020 r. oraz naboru nr 4/2020/G ogłoszonego przez LGD w dniu 9.06.2020 r</w:t>
      </w:r>
    </w:p>
    <w:p w14:paraId="5A942E73" w14:textId="3D14AB38" w:rsidR="00B27432" w:rsidRDefault="00B27432" w:rsidP="00E325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 xml:space="preserve">Uchwałę </w:t>
      </w:r>
      <w:r w:rsidR="00827053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 xml:space="preserve">nr </w:t>
      </w:r>
      <w:r w:rsidR="00E32592" w:rsidRPr="00E32592">
        <w:rPr>
          <w:rFonts w:ascii="Times New Roman" w:hAnsi="Times New Roman" w:cs="Times New Roman"/>
          <w:b/>
          <w:sz w:val="24"/>
          <w:szCs w:val="24"/>
        </w:rPr>
        <w:t>XI</w:t>
      </w:r>
      <w:r w:rsidR="00EC36AA">
        <w:rPr>
          <w:rFonts w:ascii="Times New Roman" w:hAnsi="Times New Roman" w:cs="Times New Roman"/>
          <w:b/>
          <w:sz w:val="24"/>
          <w:szCs w:val="24"/>
        </w:rPr>
        <w:t>I</w:t>
      </w:r>
      <w:r w:rsidR="00E32592" w:rsidRPr="00E32592">
        <w:rPr>
          <w:rFonts w:ascii="Times New Roman" w:hAnsi="Times New Roman" w:cs="Times New Roman"/>
          <w:b/>
          <w:sz w:val="24"/>
          <w:szCs w:val="24"/>
        </w:rPr>
        <w:t>/84/20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>w sprawie oceny operacji  Założenie działalności usługowej z zakresu nauki jazdy konnej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>objętej wnioskiem złożonym przez Natalię Łąkowską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  <w:r w:rsidR="009D600B">
        <w:rPr>
          <w:rFonts w:ascii="Times New Roman" w:hAnsi="Times New Roman" w:cs="Times New Roman"/>
          <w:sz w:val="24"/>
          <w:szCs w:val="24"/>
        </w:rPr>
        <w:t>.</w:t>
      </w:r>
    </w:p>
    <w:p w14:paraId="62091063" w14:textId="5CF9535E" w:rsidR="009D600B" w:rsidRPr="009D600B" w:rsidRDefault="009D600B" w:rsidP="009D60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00B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 xml:space="preserve">nr </w:t>
      </w:r>
      <w:r w:rsidRPr="009D600B">
        <w:rPr>
          <w:rFonts w:ascii="Times New Roman" w:hAnsi="Times New Roman" w:cs="Times New Roman"/>
          <w:b/>
          <w:sz w:val="24"/>
          <w:szCs w:val="24"/>
        </w:rPr>
        <w:t>XI</w:t>
      </w:r>
      <w:r w:rsidR="00EC36AA">
        <w:rPr>
          <w:rFonts w:ascii="Times New Roman" w:hAnsi="Times New Roman" w:cs="Times New Roman"/>
          <w:b/>
          <w:sz w:val="24"/>
          <w:szCs w:val="24"/>
        </w:rPr>
        <w:t>I</w:t>
      </w:r>
      <w:r w:rsidRPr="009D600B">
        <w:rPr>
          <w:rFonts w:ascii="Times New Roman" w:hAnsi="Times New Roman" w:cs="Times New Roman"/>
          <w:b/>
          <w:sz w:val="24"/>
          <w:szCs w:val="24"/>
        </w:rPr>
        <w:t>/85/20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 xml:space="preserve">w sprawie oceny operacji  Wprowadzenie na rynek innowacyjnej i kompleksowej oferty w zakresie produkcji i sprzedaży </w:t>
      </w:r>
      <w:proofErr w:type="spellStart"/>
      <w:r w:rsidRPr="009D600B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9D600B">
        <w:rPr>
          <w:rFonts w:ascii="Times New Roman" w:hAnsi="Times New Roman" w:cs="Times New Roman"/>
          <w:sz w:val="24"/>
          <w:szCs w:val="24"/>
        </w:rPr>
        <w:t xml:space="preserve"> drzewnego na rynku gminnym oraz obszarze działania LGD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objętej wnioskiem złożonym przez Arkadiusza Biernackiego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AF453" w14:textId="640016B0" w:rsidR="009D600B" w:rsidRDefault="009D600B" w:rsidP="009D60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33"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E32592">
        <w:rPr>
          <w:rFonts w:ascii="Times New Roman" w:hAnsi="Times New Roman" w:cs="Times New Roman"/>
          <w:sz w:val="24"/>
          <w:szCs w:val="24"/>
        </w:rPr>
        <w:t xml:space="preserve">nr </w:t>
      </w:r>
      <w:r w:rsidRPr="00E32592">
        <w:rPr>
          <w:rFonts w:ascii="Times New Roman" w:hAnsi="Times New Roman" w:cs="Times New Roman"/>
          <w:b/>
          <w:sz w:val="24"/>
          <w:szCs w:val="24"/>
        </w:rPr>
        <w:t>XI</w:t>
      </w:r>
      <w:r w:rsidR="00EC36AA">
        <w:rPr>
          <w:rFonts w:ascii="Times New Roman" w:hAnsi="Times New Roman" w:cs="Times New Roman"/>
          <w:b/>
          <w:sz w:val="24"/>
          <w:szCs w:val="24"/>
        </w:rPr>
        <w:t>I</w:t>
      </w:r>
      <w:r w:rsidRPr="00E32592">
        <w:rPr>
          <w:rFonts w:ascii="Times New Roman" w:hAnsi="Times New Roman" w:cs="Times New Roman"/>
          <w:b/>
          <w:sz w:val="24"/>
          <w:szCs w:val="24"/>
        </w:rPr>
        <w:t>/86/20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2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2">
        <w:rPr>
          <w:rFonts w:ascii="Times New Roman" w:hAnsi="Times New Roman" w:cs="Times New Roman"/>
          <w:sz w:val="24"/>
          <w:szCs w:val="24"/>
        </w:rPr>
        <w:t>w sprawie oceny operacji  Otwarcie działalności w zakresie przetwórstwa przemysłowego produktów z mleka i mleko pochodnych – produkcja, sprzedaż i usługowe przetwarzanie produktów pochodzenia rolniczego – nazwa firmy: „Ser dla ciebie”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2">
        <w:rPr>
          <w:rFonts w:ascii="Times New Roman" w:hAnsi="Times New Roman" w:cs="Times New Roman"/>
          <w:sz w:val="24"/>
          <w:szCs w:val="24"/>
        </w:rPr>
        <w:t>objętej wnioskiem złożonym przez Piotra Szewczyka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2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2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</w:p>
    <w:p w14:paraId="4E4632E8" w14:textId="72733A19" w:rsidR="009D600B" w:rsidRPr="009D600B" w:rsidRDefault="009D600B" w:rsidP="009D60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00B">
        <w:rPr>
          <w:rFonts w:ascii="Times New Roman" w:hAnsi="Times New Roman" w:cs="Times New Roman"/>
          <w:sz w:val="24"/>
          <w:szCs w:val="24"/>
        </w:rPr>
        <w:lastRenderedPageBreak/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9D600B">
        <w:rPr>
          <w:rFonts w:ascii="Times New Roman" w:hAnsi="Times New Roman" w:cs="Times New Roman"/>
          <w:b/>
          <w:sz w:val="24"/>
          <w:szCs w:val="24"/>
        </w:rPr>
        <w:t>X</w:t>
      </w:r>
      <w:r w:rsidR="00EC36AA">
        <w:rPr>
          <w:rFonts w:ascii="Times New Roman" w:hAnsi="Times New Roman" w:cs="Times New Roman"/>
          <w:b/>
          <w:sz w:val="24"/>
          <w:szCs w:val="24"/>
        </w:rPr>
        <w:t>I</w:t>
      </w:r>
      <w:r w:rsidRPr="009D600B">
        <w:rPr>
          <w:rFonts w:ascii="Times New Roman" w:hAnsi="Times New Roman" w:cs="Times New Roman"/>
          <w:b/>
          <w:sz w:val="24"/>
          <w:szCs w:val="24"/>
        </w:rPr>
        <w:t>I/87/20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w sprawie oceny operacji  Utworzenie firmy usługowej działającej w branży finansów i rachunkowości oraz pozaszkolnych form edukacji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objętej wnioskiem złożonym przez Magdalenę Witczak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59FA3" w14:textId="4988BAF5" w:rsidR="009D600B" w:rsidRPr="009D600B" w:rsidRDefault="009D600B" w:rsidP="009D60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 xml:space="preserve">nr </w:t>
      </w:r>
      <w:r w:rsidRPr="00EC36AA">
        <w:rPr>
          <w:rFonts w:ascii="Times New Roman" w:hAnsi="Times New Roman" w:cs="Times New Roman"/>
          <w:b/>
          <w:sz w:val="24"/>
          <w:szCs w:val="24"/>
        </w:rPr>
        <w:t>XI</w:t>
      </w:r>
      <w:r w:rsidR="00EC36AA">
        <w:rPr>
          <w:rFonts w:ascii="Times New Roman" w:hAnsi="Times New Roman" w:cs="Times New Roman"/>
          <w:b/>
          <w:sz w:val="24"/>
          <w:szCs w:val="24"/>
        </w:rPr>
        <w:t>I</w:t>
      </w:r>
      <w:r w:rsidRPr="00EC36AA">
        <w:rPr>
          <w:rFonts w:ascii="Times New Roman" w:hAnsi="Times New Roman" w:cs="Times New Roman"/>
          <w:b/>
          <w:sz w:val="24"/>
          <w:szCs w:val="24"/>
        </w:rPr>
        <w:t>/88/20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w sprawie oceny operacji Utworzenie działalności w branży weterynaryjnej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objętej wnioskiem złożonym przez Wiktoria Szymczak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B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11DF2" w14:textId="5BB25CBD" w:rsidR="009D600B" w:rsidRPr="00EC36AA" w:rsidRDefault="009D600B" w:rsidP="00EC3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 xml:space="preserve">nr </w:t>
      </w:r>
      <w:r w:rsidR="00EC36AA" w:rsidRPr="00EC36AA">
        <w:rPr>
          <w:rFonts w:ascii="Times New Roman" w:hAnsi="Times New Roman" w:cs="Times New Roman"/>
          <w:b/>
          <w:sz w:val="24"/>
          <w:szCs w:val="24"/>
        </w:rPr>
        <w:t>XII/89/20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w sprawie oceny operacji Utworzenie działalności usługowej w branży fotowoltaicznej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objętej wnioskiem złożonym przez Błażej Maćkowiak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  <w:r w:rsidR="00EC36AA">
        <w:rPr>
          <w:rFonts w:ascii="Times New Roman" w:hAnsi="Times New Roman" w:cs="Times New Roman"/>
          <w:sz w:val="24"/>
          <w:szCs w:val="24"/>
        </w:rPr>
        <w:t>.</w:t>
      </w:r>
    </w:p>
    <w:p w14:paraId="378DC747" w14:textId="2EA58DA4" w:rsidR="009D600B" w:rsidRPr="00EC36AA" w:rsidRDefault="009D600B" w:rsidP="00EC3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EC36AA" w:rsidRPr="00EC36AA"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 xml:space="preserve">nr </w:t>
      </w:r>
      <w:r w:rsidR="00EC36AA" w:rsidRPr="00EC36AA">
        <w:rPr>
          <w:rFonts w:ascii="Times New Roman" w:hAnsi="Times New Roman" w:cs="Times New Roman"/>
          <w:b/>
          <w:sz w:val="24"/>
          <w:szCs w:val="24"/>
        </w:rPr>
        <w:t>XI/90/20</w:t>
      </w:r>
      <w:r w:rsidR="00EC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w sprawie oceny operacji Stworzenie miejsca restauracyjnego w Pogorzeli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 xml:space="preserve">objętej wnioskiem złożonym przez Barbarę </w:t>
      </w:r>
      <w:proofErr w:type="spellStart"/>
      <w:r w:rsidR="00EC36AA" w:rsidRPr="00EC36AA">
        <w:rPr>
          <w:rFonts w:ascii="Times New Roman" w:hAnsi="Times New Roman" w:cs="Times New Roman"/>
          <w:sz w:val="24"/>
          <w:szCs w:val="24"/>
        </w:rPr>
        <w:t>Pache</w:t>
      </w:r>
      <w:proofErr w:type="spellEnd"/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w ramach naboru 12/2020 ogłoszonego przez LGD w dniu 08.06.2020 r.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na wnioski dotyczące Przedsięwzięcia 2.1.1., tj. Zakładanie działalności gospodarczej</w:t>
      </w:r>
      <w:r w:rsidR="00EC36AA">
        <w:rPr>
          <w:rFonts w:ascii="Times New Roman" w:hAnsi="Times New Roman" w:cs="Times New Roman"/>
          <w:sz w:val="24"/>
          <w:szCs w:val="24"/>
        </w:rPr>
        <w:t>.</w:t>
      </w:r>
    </w:p>
    <w:p w14:paraId="2F082819" w14:textId="23B69602" w:rsidR="009D600B" w:rsidRPr="00EC36AA" w:rsidRDefault="009D600B" w:rsidP="00EC3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 xml:space="preserve">nr </w:t>
      </w:r>
      <w:r w:rsidR="00EC36AA" w:rsidRPr="00EC36AA">
        <w:rPr>
          <w:rFonts w:ascii="Times New Roman" w:hAnsi="Times New Roman" w:cs="Times New Roman"/>
          <w:b/>
          <w:sz w:val="24"/>
          <w:szCs w:val="24"/>
        </w:rPr>
        <w:t>XII/91/20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w sprawie oceny operacji: Spartakiada Sportowa Kół Gospodyń Wiejskich z terenu gminy Koźmin Wlkp.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objętej wnioskiem złożonym przez: Szkółka Piłkarska GOS Koźmin Wlkp.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EC36AA">
        <w:rPr>
          <w:rFonts w:ascii="Times New Roman" w:hAnsi="Times New Roman" w:cs="Times New Roman"/>
          <w:sz w:val="24"/>
          <w:szCs w:val="24"/>
        </w:rPr>
        <w:t xml:space="preserve"> </w:t>
      </w:r>
      <w:r w:rsidR="00EC36AA" w:rsidRPr="00EC36AA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EC36AA">
        <w:rPr>
          <w:rFonts w:ascii="Times New Roman" w:hAnsi="Times New Roman" w:cs="Times New Roman"/>
          <w:sz w:val="24"/>
          <w:szCs w:val="24"/>
        </w:rPr>
        <w:t>.</w:t>
      </w:r>
    </w:p>
    <w:p w14:paraId="69661777" w14:textId="43527282" w:rsidR="009D600B" w:rsidRPr="005F5DED" w:rsidRDefault="009D600B" w:rsidP="005F5D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 xml:space="preserve">nr </w:t>
      </w:r>
      <w:r w:rsidR="005F5DED" w:rsidRPr="005F5DED">
        <w:rPr>
          <w:rFonts w:ascii="Times New Roman" w:hAnsi="Times New Roman" w:cs="Times New Roman"/>
          <w:b/>
          <w:sz w:val="24"/>
          <w:szCs w:val="24"/>
        </w:rPr>
        <w:t>XII/92/20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 xml:space="preserve">w sprawie oceny operacji: Lokalne smaki i </w:t>
      </w:r>
      <w:proofErr w:type="spellStart"/>
      <w:r w:rsidR="005F5DED" w:rsidRPr="005F5DED">
        <w:rPr>
          <w:rFonts w:ascii="Times New Roman" w:hAnsi="Times New Roman" w:cs="Times New Roman"/>
          <w:sz w:val="24"/>
          <w:szCs w:val="24"/>
        </w:rPr>
        <w:t>resoraki</w:t>
      </w:r>
      <w:proofErr w:type="spellEnd"/>
      <w:r w:rsidR="005F5DED" w:rsidRPr="005F5DED">
        <w:rPr>
          <w:rFonts w:ascii="Times New Roman" w:hAnsi="Times New Roman" w:cs="Times New Roman"/>
          <w:sz w:val="24"/>
          <w:szCs w:val="24"/>
        </w:rPr>
        <w:t xml:space="preserve"> nie wychodzą z mody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objętej wnioskiem złożonym przez: Koło Gospodyń wiejskich w Trzecianowie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5F5DED">
        <w:rPr>
          <w:rFonts w:ascii="Times New Roman" w:hAnsi="Times New Roman" w:cs="Times New Roman"/>
          <w:sz w:val="24"/>
          <w:szCs w:val="24"/>
        </w:rPr>
        <w:t>.</w:t>
      </w:r>
    </w:p>
    <w:p w14:paraId="0C9F214D" w14:textId="7A96D154" w:rsidR="009D600B" w:rsidRPr="005F5DED" w:rsidRDefault="009D600B" w:rsidP="005F5D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 xml:space="preserve">nr </w:t>
      </w:r>
      <w:r w:rsidR="005F5DED" w:rsidRPr="005F5DED">
        <w:rPr>
          <w:rFonts w:ascii="Times New Roman" w:hAnsi="Times New Roman" w:cs="Times New Roman"/>
          <w:b/>
          <w:sz w:val="24"/>
          <w:szCs w:val="24"/>
        </w:rPr>
        <w:t>XII/93/20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sprawie oceny operacji: 100 lat Elżbietkowa – impreza integracyjna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objętej wnioskiem złożonym przez: Stowarzyszenie Pogorzelskie Towarzystwo Kulturalne</w:t>
      </w:r>
      <w:r w:rsidR="005F5DED">
        <w:rPr>
          <w:rFonts w:ascii="Times New Roman" w:hAnsi="Times New Roman" w:cs="Times New Roman"/>
          <w:sz w:val="24"/>
          <w:szCs w:val="24"/>
        </w:rPr>
        <w:t xml:space="preserve"> w </w:t>
      </w:r>
      <w:r w:rsidR="005F5DED" w:rsidRPr="005F5DED">
        <w:rPr>
          <w:rFonts w:ascii="Times New Roman" w:hAnsi="Times New Roman" w:cs="Times New Roman"/>
          <w:sz w:val="24"/>
          <w:szCs w:val="24"/>
        </w:rPr>
        <w:t>ramach naboru ogłoszonego przez LGD w dniu 09.06.2020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5F5DED">
        <w:rPr>
          <w:rFonts w:ascii="Times New Roman" w:hAnsi="Times New Roman" w:cs="Times New Roman"/>
          <w:sz w:val="24"/>
          <w:szCs w:val="24"/>
        </w:rPr>
        <w:t>.</w:t>
      </w:r>
    </w:p>
    <w:p w14:paraId="4FCD3E1F" w14:textId="07E5B15D" w:rsidR="009D600B" w:rsidRPr="005F5DED" w:rsidRDefault="009D600B" w:rsidP="005F5D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5F5DED">
        <w:rPr>
          <w:rFonts w:ascii="Times New Roman" w:hAnsi="Times New Roman" w:cs="Times New Roman"/>
          <w:sz w:val="24"/>
          <w:szCs w:val="24"/>
        </w:rPr>
        <w:t xml:space="preserve"> nr </w:t>
      </w:r>
      <w:r w:rsidR="005F5DED" w:rsidRPr="005F5DED">
        <w:rPr>
          <w:rFonts w:ascii="Times New Roman" w:hAnsi="Times New Roman" w:cs="Times New Roman"/>
          <w:b/>
          <w:sz w:val="24"/>
          <w:szCs w:val="24"/>
        </w:rPr>
        <w:t>XII/94/20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sprawie oceny operacji: Kreatywna integracja z KGW Trzemeszno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objętej wnioskiem złożonym przez: Koło Gospodyń Wiejskich w Trzemesznie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5F5DED">
        <w:rPr>
          <w:rFonts w:ascii="Times New Roman" w:hAnsi="Times New Roman" w:cs="Times New Roman"/>
          <w:sz w:val="24"/>
          <w:szCs w:val="24"/>
        </w:rPr>
        <w:t>.</w:t>
      </w:r>
    </w:p>
    <w:p w14:paraId="0FD4F91E" w14:textId="33C8AB20" w:rsidR="009D600B" w:rsidRPr="005F5DED" w:rsidRDefault="009D600B" w:rsidP="005F5D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5F5DED">
        <w:rPr>
          <w:rFonts w:ascii="Times New Roman" w:hAnsi="Times New Roman" w:cs="Times New Roman"/>
          <w:sz w:val="24"/>
          <w:szCs w:val="24"/>
        </w:rPr>
        <w:t xml:space="preserve"> nr  </w:t>
      </w:r>
      <w:r w:rsidR="005F5DED" w:rsidRPr="005F5DED">
        <w:rPr>
          <w:rFonts w:ascii="Times New Roman" w:hAnsi="Times New Roman" w:cs="Times New Roman"/>
          <w:b/>
          <w:sz w:val="24"/>
          <w:szCs w:val="24"/>
        </w:rPr>
        <w:t>XII/95/20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sprawie oceny operacji: Ser smażony jako okazja do integracji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objętej wnioskiem złożonym przez: Stowarzyszenie Pogorzelskie Towarzystwo Kulturalne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5F5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E84BD" w14:textId="34EB2549" w:rsidR="009D600B" w:rsidRPr="005F5DED" w:rsidRDefault="009D600B" w:rsidP="005F5D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lastRenderedPageBreak/>
        <w:t>Uchwałę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 xml:space="preserve">nr </w:t>
      </w:r>
      <w:r w:rsidR="005F5DED" w:rsidRPr="005F5DED">
        <w:rPr>
          <w:rFonts w:ascii="Times New Roman" w:hAnsi="Times New Roman" w:cs="Times New Roman"/>
          <w:b/>
          <w:sz w:val="24"/>
          <w:szCs w:val="24"/>
        </w:rPr>
        <w:t>XII/96/20</w:t>
      </w:r>
      <w:r w:rsidR="005F5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 xml:space="preserve">Rady Stowarzyszenia „Wielkopolska z Wyobraźnią” </w:t>
      </w:r>
      <w:r w:rsidR="005F5DED">
        <w:rPr>
          <w:rFonts w:ascii="Times New Roman" w:hAnsi="Times New Roman" w:cs="Times New Roman"/>
          <w:sz w:val="24"/>
          <w:szCs w:val="24"/>
        </w:rPr>
        <w:t xml:space="preserve">z dnia  17.08.2020 </w:t>
      </w:r>
      <w:r w:rsidR="005F5DED" w:rsidRPr="005F5DED">
        <w:rPr>
          <w:rFonts w:ascii="Times New Roman" w:hAnsi="Times New Roman" w:cs="Times New Roman"/>
          <w:sz w:val="24"/>
          <w:szCs w:val="24"/>
        </w:rPr>
        <w:t>w sprawie oceny operacji: Strażackie pomysły na integrację w Trzemesznie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objętej wnioskiem złożonym przez: Ochotnicza Straż Pożarna Trzemeszno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5F5DED">
        <w:rPr>
          <w:rFonts w:ascii="Times New Roman" w:hAnsi="Times New Roman" w:cs="Times New Roman"/>
          <w:sz w:val="24"/>
          <w:szCs w:val="24"/>
        </w:rPr>
        <w:t xml:space="preserve"> </w:t>
      </w:r>
      <w:r w:rsidR="005F5DED" w:rsidRPr="005F5DED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</w:p>
    <w:p w14:paraId="3E0733D5" w14:textId="0A9397CF" w:rsidR="009D600B" w:rsidRPr="000118EA" w:rsidRDefault="009D600B" w:rsidP="000118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nr </w:t>
      </w:r>
      <w:r w:rsidR="000118EA" w:rsidRPr="000118EA">
        <w:rPr>
          <w:rFonts w:ascii="Times New Roman" w:hAnsi="Times New Roman" w:cs="Times New Roman"/>
          <w:b/>
          <w:sz w:val="24"/>
          <w:szCs w:val="24"/>
        </w:rPr>
        <w:t>XII/97/20</w:t>
      </w:r>
      <w:r w:rsidR="0001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w sprawie oceny operacji: Sportowa Gmina Rozdrażew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objętej wnioskiem złożonym przez: Alicję Poślednik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0118EA">
        <w:rPr>
          <w:rFonts w:ascii="Times New Roman" w:hAnsi="Times New Roman" w:cs="Times New Roman"/>
          <w:sz w:val="24"/>
          <w:szCs w:val="24"/>
        </w:rPr>
        <w:t>.</w:t>
      </w:r>
    </w:p>
    <w:p w14:paraId="355C3EE2" w14:textId="0459558C" w:rsidR="009D600B" w:rsidRPr="000118EA" w:rsidRDefault="009D600B" w:rsidP="000118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b/>
          <w:sz w:val="24"/>
          <w:szCs w:val="24"/>
        </w:rPr>
        <w:t>nr XII/98/20</w:t>
      </w:r>
      <w:r w:rsidR="0001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w sprawie oceny operacji: </w:t>
      </w:r>
      <w:proofErr w:type="spellStart"/>
      <w:r w:rsidR="000118EA" w:rsidRPr="000118EA">
        <w:rPr>
          <w:rFonts w:ascii="Times New Roman" w:hAnsi="Times New Roman" w:cs="Times New Roman"/>
          <w:sz w:val="24"/>
          <w:szCs w:val="24"/>
        </w:rPr>
        <w:t>Up!cykling</w:t>
      </w:r>
      <w:proofErr w:type="spellEnd"/>
      <w:r w:rsidR="000118EA" w:rsidRPr="000118EA">
        <w:rPr>
          <w:rFonts w:ascii="Times New Roman" w:hAnsi="Times New Roman" w:cs="Times New Roman"/>
          <w:sz w:val="24"/>
          <w:szCs w:val="24"/>
        </w:rPr>
        <w:t xml:space="preserve"> – uczymy się nadawać nowe życie starym przedmiotom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objętej wnioskiem złożonym przez: Stowarzyszenie Aktywny Koźmin Wielkopolski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0118EA">
        <w:rPr>
          <w:rFonts w:ascii="Times New Roman" w:hAnsi="Times New Roman" w:cs="Times New Roman"/>
          <w:sz w:val="24"/>
          <w:szCs w:val="24"/>
        </w:rPr>
        <w:t>.</w:t>
      </w:r>
    </w:p>
    <w:p w14:paraId="2EE52909" w14:textId="48AEA37E" w:rsidR="009D600B" w:rsidRPr="000118EA" w:rsidRDefault="009D600B" w:rsidP="000118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Uchwałę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nr </w:t>
      </w:r>
      <w:r w:rsidR="000118EA" w:rsidRPr="000118EA">
        <w:rPr>
          <w:rFonts w:ascii="Times New Roman" w:hAnsi="Times New Roman" w:cs="Times New Roman"/>
          <w:b/>
          <w:sz w:val="24"/>
          <w:szCs w:val="24"/>
        </w:rPr>
        <w:t>XII/99/20</w:t>
      </w:r>
      <w:r w:rsidR="0001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Rady Stowarzyszenia „Wielkopolska z Wyobraźnią” z dnia  17.08.2020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w sprawie oceny operacji: Park Festiwal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objętej wnioskiem złożonym przez: Związek Harcerstwa polskiego – Chorągiew Wielkopolska, Hufiec Koźmin Wielkopol</w:t>
      </w:r>
      <w:r w:rsidR="000118EA">
        <w:rPr>
          <w:rFonts w:ascii="Times New Roman" w:hAnsi="Times New Roman" w:cs="Times New Roman"/>
          <w:sz w:val="24"/>
          <w:szCs w:val="24"/>
        </w:rPr>
        <w:t xml:space="preserve">ski Związku Harcerstwa Polskiego </w:t>
      </w:r>
      <w:r w:rsidR="000118EA" w:rsidRPr="000118EA">
        <w:rPr>
          <w:rFonts w:ascii="Times New Roman" w:hAnsi="Times New Roman" w:cs="Times New Roman"/>
          <w:sz w:val="24"/>
          <w:szCs w:val="24"/>
        </w:rPr>
        <w:t>w ramach naboru ogłoszonego przez LGD w dniu 09.06.2020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>na wnioski dotyczące projektu grantowego: Integracja lokalnej społeczności</w:t>
      </w:r>
      <w:r w:rsidR="000118EA">
        <w:rPr>
          <w:rFonts w:ascii="Times New Roman" w:hAnsi="Times New Roman" w:cs="Times New Roman"/>
          <w:sz w:val="24"/>
          <w:szCs w:val="24"/>
        </w:rPr>
        <w:t>.</w:t>
      </w:r>
    </w:p>
    <w:p w14:paraId="2A6ECC66" w14:textId="20FA592F" w:rsidR="0061196B" w:rsidRDefault="00B27432" w:rsidP="00E707D4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="00E32592" w:rsidRPr="00E32592">
        <w:rPr>
          <w:rFonts w:ascii="Times New Roman" w:hAnsi="Times New Roman" w:cs="Times New Roman"/>
          <w:sz w:val="24"/>
          <w:szCs w:val="24"/>
        </w:rPr>
        <w:t xml:space="preserve">nr </w:t>
      </w:r>
      <w:r w:rsidR="00E32592" w:rsidRPr="00E32592">
        <w:rPr>
          <w:rFonts w:ascii="Times New Roman" w:hAnsi="Times New Roman" w:cs="Times New Roman"/>
          <w:b/>
          <w:sz w:val="24"/>
          <w:szCs w:val="24"/>
        </w:rPr>
        <w:t>XII/100/20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>Rady Stowarzyszenia „Wielkopolska z Wyobraźnią” z dnia  17.08.2020 r.</w:t>
      </w:r>
      <w:r w:rsidR="00E32592">
        <w:rPr>
          <w:rFonts w:ascii="Times New Roman" w:hAnsi="Times New Roman" w:cs="Times New Roman"/>
          <w:sz w:val="24"/>
          <w:szCs w:val="24"/>
        </w:rPr>
        <w:t xml:space="preserve"> </w:t>
      </w:r>
      <w:r w:rsidR="00E32592" w:rsidRPr="00E32592">
        <w:rPr>
          <w:rFonts w:ascii="Times New Roman" w:hAnsi="Times New Roman" w:cs="Times New Roman"/>
          <w:sz w:val="24"/>
          <w:szCs w:val="24"/>
        </w:rPr>
        <w:t xml:space="preserve">w sprawie zatwierdzenia list operacji wybranych  i niewybranych,  zgodnych z ogłoszeniem naboru wniosków o przyznanie pomocy oraz zgodnych z LSR w ramach naboru nr 12/2020 ogłoszonego przez LGD w dniu 8.06.2020 r. oraz naboru nr 4/2020/G ogłoszonego przez LGD w dniu 9.06.2020 r  </w:t>
      </w:r>
    </w:p>
    <w:p w14:paraId="3F3C1F3D" w14:textId="77777777" w:rsidR="000118EA" w:rsidRPr="000118EA" w:rsidRDefault="000118EA" w:rsidP="000118EA">
      <w:pPr>
        <w:pStyle w:val="Akapitzlist"/>
        <w:spacing w:after="120" w:line="23" w:lineRule="atLea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5F96AF2" w14:textId="27DF2ED7" w:rsidR="00B27432" w:rsidRPr="00872F2B" w:rsidRDefault="00B27432" w:rsidP="00B27432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>W związku z zakończeniem procedury oceny operacji, rozpoczęto ostatnią część posiedzenia obejmującą wolne wnioski, głosy i zapytania. W trakcie tej części zabrał głos</w:t>
      </w:r>
      <w:r>
        <w:rPr>
          <w:rFonts w:ascii="Times New Roman" w:hAnsi="Times New Roman" w:cs="Times New Roman"/>
          <w:sz w:val="24"/>
          <w:szCs w:val="24"/>
        </w:rPr>
        <w:t xml:space="preserve"> Prezes Sławomir Szyszka, który podziękował Radzie za przeprowadzenie oceny i wybór wniosków.</w:t>
      </w:r>
      <w:r w:rsidR="00183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8A8F8" w14:textId="2BAB783D" w:rsidR="00B27432" w:rsidRPr="00872F2B" w:rsidRDefault="00B27432" w:rsidP="00B27432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2F2B">
        <w:rPr>
          <w:rFonts w:ascii="Times New Roman" w:hAnsi="Times New Roman" w:cs="Times New Roman"/>
          <w:sz w:val="24"/>
          <w:szCs w:val="24"/>
        </w:rPr>
        <w:t xml:space="preserve">W związku z wyczerpaniem porządku posiedzenia, Przewodniczący Rady zamknął posiedzenie o godz. </w:t>
      </w:r>
      <w:r w:rsidR="00453B37">
        <w:rPr>
          <w:rFonts w:ascii="Times New Roman" w:hAnsi="Times New Roman" w:cs="Times New Roman"/>
          <w:b/>
          <w:sz w:val="24"/>
          <w:szCs w:val="24"/>
        </w:rPr>
        <w:t>14</w:t>
      </w:r>
      <w:r w:rsidR="0018308E">
        <w:rPr>
          <w:rFonts w:ascii="Times New Roman" w:hAnsi="Times New Roman" w:cs="Times New Roman"/>
          <w:b/>
          <w:sz w:val="24"/>
          <w:szCs w:val="24"/>
        </w:rPr>
        <w:t>.1</w:t>
      </w:r>
      <w:r w:rsidR="00453B37">
        <w:rPr>
          <w:rFonts w:ascii="Times New Roman" w:hAnsi="Times New Roman" w:cs="Times New Roman"/>
          <w:b/>
          <w:sz w:val="24"/>
          <w:szCs w:val="24"/>
        </w:rPr>
        <w:t>8</w:t>
      </w:r>
      <w:r w:rsidR="0061196B">
        <w:rPr>
          <w:rFonts w:ascii="Times New Roman" w:hAnsi="Times New Roman" w:cs="Times New Roman"/>
          <w:b/>
          <w:sz w:val="24"/>
          <w:szCs w:val="24"/>
        </w:rPr>
        <w:t>,</w:t>
      </w:r>
      <w:r w:rsidR="00453B37">
        <w:rPr>
          <w:rFonts w:ascii="Times New Roman" w:hAnsi="Times New Roman" w:cs="Times New Roman"/>
          <w:b/>
          <w:sz w:val="24"/>
          <w:szCs w:val="24"/>
        </w:rPr>
        <w:t xml:space="preserve"> 17.08</w:t>
      </w:r>
      <w:r w:rsidR="0018308E">
        <w:rPr>
          <w:rFonts w:ascii="Times New Roman" w:hAnsi="Times New Roman" w:cs="Times New Roman"/>
          <w:b/>
          <w:sz w:val="24"/>
          <w:szCs w:val="24"/>
        </w:rPr>
        <w:t>.2020</w:t>
      </w:r>
      <w:r w:rsidRPr="001F18E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1C710E2" w14:textId="77777777" w:rsidR="00B27432" w:rsidRPr="00872F2B" w:rsidRDefault="00B27432" w:rsidP="00B2743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DF58F6" w14:textId="77777777" w:rsidR="00B27432" w:rsidRPr="00872F2B" w:rsidRDefault="00B27432" w:rsidP="00B2743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64AB50" w14:textId="77777777" w:rsidR="00B27432" w:rsidRPr="00872F2B" w:rsidRDefault="00B27432" w:rsidP="00B2743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0CF3A7" w14:textId="77777777" w:rsidR="00B27432" w:rsidRDefault="00B27432" w:rsidP="00B27432">
      <w:pPr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PRZEWODNICZĄCY RADY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EC3478" w14:textId="6BBD1FA2" w:rsidR="00B27432" w:rsidRPr="0050758C" w:rsidRDefault="00B27432" w:rsidP="00B27432">
      <w:pPr>
        <w:rPr>
          <w:rFonts w:ascii="Times New Roman" w:hAnsi="Times New Roman" w:cs="Times New Roman"/>
        </w:rPr>
      </w:pPr>
      <w:r w:rsidRPr="0050758C">
        <w:rPr>
          <w:rFonts w:ascii="Times New Roman" w:hAnsi="Times New Roman" w:cs="Times New Roman"/>
        </w:rPr>
        <w:t xml:space="preserve">         /-/</w:t>
      </w:r>
      <w:r w:rsidR="00453B37">
        <w:rPr>
          <w:rFonts w:ascii="Times New Roman" w:hAnsi="Times New Roman" w:cs="Times New Roman"/>
        </w:rPr>
        <w:t xml:space="preserve">Justyna Gryszka </w:t>
      </w:r>
      <w:r w:rsidRPr="0050758C">
        <w:rPr>
          <w:rFonts w:ascii="Times New Roman" w:hAnsi="Times New Roman" w:cs="Times New Roman"/>
        </w:rPr>
        <w:tab/>
      </w:r>
      <w:r w:rsidRPr="0050758C">
        <w:rPr>
          <w:rFonts w:ascii="Times New Roman" w:hAnsi="Times New Roman" w:cs="Times New Roman"/>
        </w:rPr>
        <w:tab/>
      </w:r>
      <w:r w:rsidRPr="0050758C">
        <w:rPr>
          <w:rFonts w:ascii="Times New Roman" w:hAnsi="Times New Roman" w:cs="Times New Roman"/>
        </w:rPr>
        <w:tab/>
      </w:r>
      <w:r w:rsidRPr="0050758C">
        <w:rPr>
          <w:rFonts w:ascii="Times New Roman" w:hAnsi="Times New Roman" w:cs="Times New Roman"/>
        </w:rPr>
        <w:tab/>
      </w:r>
      <w:r w:rsidRPr="0050758C">
        <w:rPr>
          <w:rFonts w:ascii="Times New Roman" w:hAnsi="Times New Roman" w:cs="Times New Roman"/>
        </w:rPr>
        <w:tab/>
      </w:r>
      <w:r w:rsidRPr="0050758C">
        <w:rPr>
          <w:rFonts w:ascii="Times New Roman" w:hAnsi="Times New Roman" w:cs="Times New Roman"/>
        </w:rPr>
        <w:tab/>
        <w:t xml:space="preserve">        /-/ Piotr </w:t>
      </w:r>
      <w:proofErr w:type="spellStart"/>
      <w:r w:rsidRPr="0050758C">
        <w:rPr>
          <w:rFonts w:ascii="Times New Roman" w:hAnsi="Times New Roman" w:cs="Times New Roman"/>
        </w:rPr>
        <w:t>Curyk</w:t>
      </w:r>
      <w:proofErr w:type="spellEnd"/>
    </w:p>
    <w:p w14:paraId="1B63BC9A" w14:textId="730B4016" w:rsidR="0050758C" w:rsidRPr="0050758C" w:rsidRDefault="0050758C" w:rsidP="00B27432">
      <w:pPr>
        <w:pStyle w:val="Akapitzlist"/>
        <w:spacing w:after="120" w:line="23" w:lineRule="atLeast"/>
        <w:ind w:left="644"/>
        <w:contextualSpacing w:val="0"/>
        <w:jc w:val="both"/>
        <w:rPr>
          <w:rFonts w:ascii="Times New Roman" w:hAnsi="Times New Roman" w:cs="Times New Roman"/>
        </w:rPr>
      </w:pPr>
    </w:p>
    <w:sectPr w:rsidR="0050758C" w:rsidRPr="005075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0CF3" w14:textId="77777777" w:rsidR="00362C73" w:rsidRDefault="00362C73" w:rsidP="006E7398">
      <w:pPr>
        <w:spacing w:after="0" w:line="240" w:lineRule="auto"/>
      </w:pPr>
      <w:r>
        <w:separator/>
      </w:r>
    </w:p>
  </w:endnote>
  <w:endnote w:type="continuationSeparator" w:id="0">
    <w:p w14:paraId="19B26C52" w14:textId="77777777" w:rsidR="00362C73" w:rsidRDefault="00362C73" w:rsidP="006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898903"/>
      <w:docPartObj>
        <w:docPartGallery w:val="Page Numbers (Bottom of Page)"/>
        <w:docPartUnique/>
      </w:docPartObj>
    </w:sdtPr>
    <w:sdtContent>
      <w:p w14:paraId="3E3CEEC8" w14:textId="77777777" w:rsidR="00F408C4" w:rsidRDefault="00F408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10">
          <w:rPr>
            <w:noProof/>
          </w:rPr>
          <w:t>1</w:t>
        </w:r>
        <w:r>
          <w:fldChar w:fldCharType="end"/>
        </w:r>
      </w:p>
    </w:sdtContent>
  </w:sdt>
  <w:p w14:paraId="42A1456C" w14:textId="77777777" w:rsidR="00F408C4" w:rsidRDefault="00F40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FB4C" w14:textId="77777777" w:rsidR="00362C73" w:rsidRDefault="00362C73" w:rsidP="006E7398">
      <w:pPr>
        <w:spacing w:after="0" w:line="240" w:lineRule="auto"/>
      </w:pPr>
      <w:r>
        <w:separator/>
      </w:r>
    </w:p>
  </w:footnote>
  <w:footnote w:type="continuationSeparator" w:id="0">
    <w:p w14:paraId="3856DABA" w14:textId="77777777" w:rsidR="00362C73" w:rsidRDefault="00362C73" w:rsidP="006E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254F" w14:textId="654EADBF" w:rsidR="00F408C4" w:rsidRPr="0090302C" w:rsidRDefault="00F408C4" w:rsidP="00131C52">
    <w:pPr>
      <w:spacing w:after="120" w:line="23" w:lineRule="atLeas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195"/>
    <w:multiLevelType w:val="hybridMultilevel"/>
    <w:tmpl w:val="0D5C045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C676FD9"/>
    <w:multiLevelType w:val="hybridMultilevel"/>
    <w:tmpl w:val="1F241292"/>
    <w:lvl w:ilvl="0" w:tplc="71DECFF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06E9B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482F0D"/>
    <w:multiLevelType w:val="hybridMultilevel"/>
    <w:tmpl w:val="357C3E7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6A870DF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CB712C"/>
    <w:multiLevelType w:val="hybridMultilevel"/>
    <w:tmpl w:val="955A3CE4"/>
    <w:lvl w:ilvl="0" w:tplc="4058E6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1037D2"/>
    <w:multiLevelType w:val="hybridMultilevel"/>
    <w:tmpl w:val="50C6473C"/>
    <w:lvl w:ilvl="0" w:tplc="B6E033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DBF2A27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784ACA"/>
    <w:multiLevelType w:val="hybridMultilevel"/>
    <w:tmpl w:val="A4D87958"/>
    <w:lvl w:ilvl="0" w:tplc="5E3482A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34502EAF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B55E2F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C34CFA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2411B0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C15941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CA3AD6"/>
    <w:multiLevelType w:val="hybridMultilevel"/>
    <w:tmpl w:val="D51893DE"/>
    <w:lvl w:ilvl="0" w:tplc="E2EC27B6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5">
    <w:nsid w:val="590262E0"/>
    <w:multiLevelType w:val="hybridMultilevel"/>
    <w:tmpl w:val="9ECED67A"/>
    <w:lvl w:ilvl="0" w:tplc="A302F8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9571B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7D1025A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0524477"/>
    <w:multiLevelType w:val="hybridMultilevel"/>
    <w:tmpl w:val="8B1C3234"/>
    <w:lvl w:ilvl="0" w:tplc="71DECFF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54639B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643366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302776"/>
    <w:multiLevelType w:val="hybridMultilevel"/>
    <w:tmpl w:val="BABC3D34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C42972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B65545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88493B"/>
    <w:multiLevelType w:val="hybridMultilevel"/>
    <w:tmpl w:val="3E26C0F0"/>
    <w:lvl w:ilvl="0" w:tplc="3FD096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8"/>
  </w:num>
  <w:num w:numId="10">
    <w:abstractNumId w:val="2"/>
  </w:num>
  <w:num w:numId="11">
    <w:abstractNumId w:val="19"/>
  </w:num>
  <w:num w:numId="12">
    <w:abstractNumId w:val="21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0"/>
  </w:num>
  <w:num w:numId="20">
    <w:abstractNumId w:val="4"/>
  </w:num>
  <w:num w:numId="21">
    <w:abstractNumId w:val="23"/>
  </w:num>
  <w:num w:numId="22">
    <w:abstractNumId w:val="22"/>
  </w:num>
  <w:num w:numId="23">
    <w:abstractNumId w:val="10"/>
  </w:num>
  <w:num w:numId="24">
    <w:abstractNumId w:val="24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8"/>
    <w:rsid w:val="000016A7"/>
    <w:rsid w:val="0000193B"/>
    <w:rsid w:val="00003DE9"/>
    <w:rsid w:val="00010023"/>
    <w:rsid w:val="000118EA"/>
    <w:rsid w:val="00012ED0"/>
    <w:rsid w:val="00014EB4"/>
    <w:rsid w:val="00030C39"/>
    <w:rsid w:val="00035FEC"/>
    <w:rsid w:val="000362E7"/>
    <w:rsid w:val="0003709F"/>
    <w:rsid w:val="00037DA7"/>
    <w:rsid w:val="0008055A"/>
    <w:rsid w:val="000844D9"/>
    <w:rsid w:val="000A307E"/>
    <w:rsid w:val="000A76AC"/>
    <w:rsid w:val="000C032C"/>
    <w:rsid w:val="000D3483"/>
    <w:rsid w:val="000D7524"/>
    <w:rsid w:val="000E43BD"/>
    <w:rsid w:val="000F00EE"/>
    <w:rsid w:val="000F1154"/>
    <w:rsid w:val="00114273"/>
    <w:rsid w:val="00131C52"/>
    <w:rsid w:val="00135A28"/>
    <w:rsid w:val="00145B21"/>
    <w:rsid w:val="001718D4"/>
    <w:rsid w:val="0018308E"/>
    <w:rsid w:val="0019596F"/>
    <w:rsid w:val="00196200"/>
    <w:rsid w:val="001A581E"/>
    <w:rsid w:val="001A622F"/>
    <w:rsid w:val="001B4FFA"/>
    <w:rsid w:val="001B7682"/>
    <w:rsid w:val="001D45D0"/>
    <w:rsid w:val="001F18E5"/>
    <w:rsid w:val="002076E9"/>
    <w:rsid w:val="00214743"/>
    <w:rsid w:val="00236DBB"/>
    <w:rsid w:val="00250604"/>
    <w:rsid w:val="00251F01"/>
    <w:rsid w:val="002C5EEF"/>
    <w:rsid w:val="002D14E8"/>
    <w:rsid w:val="002D339E"/>
    <w:rsid w:val="002F20A8"/>
    <w:rsid w:val="00305E92"/>
    <w:rsid w:val="00320401"/>
    <w:rsid w:val="0032093A"/>
    <w:rsid w:val="00322A0C"/>
    <w:rsid w:val="00336692"/>
    <w:rsid w:val="00343C18"/>
    <w:rsid w:val="00345AF0"/>
    <w:rsid w:val="00356DA0"/>
    <w:rsid w:val="00362C73"/>
    <w:rsid w:val="00381B4E"/>
    <w:rsid w:val="003840A6"/>
    <w:rsid w:val="0038571B"/>
    <w:rsid w:val="00391578"/>
    <w:rsid w:val="00396011"/>
    <w:rsid w:val="003B18C7"/>
    <w:rsid w:val="003C2997"/>
    <w:rsid w:val="003D7CD3"/>
    <w:rsid w:val="003E119E"/>
    <w:rsid w:val="003E386F"/>
    <w:rsid w:val="0040032D"/>
    <w:rsid w:val="00401783"/>
    <w:rsid w:val="00403BAB"/>
    <w:rsid w:val="00422AF7"/>
    <w:rsid w:val="00424D48"/>
    <w:rsid w:val="004265DF"/>
    <w:rsid w:val="00426F66"/>
    <w:rsid w:val="00443FA8"/>
    <w:rsid w:val="0044608A"/>
    <w:rsid w:val="00447BC0"/>
    <w:rsid w:val="004532D1"/>
    <w:rsid w:val="00453B37"/>
    <w:rsid w:val="004545AE"/>
    <w:rsid w:val="004754F7"/>
    <w:rsid w:val="004768F3"/>
    <w:rsid w:val="004A2EE0"/>
    <w:rsid w:val="004B0E06"/>
    <w:rsid w:val="004B2F0F"/>
    <w:rsid w:val="004E0A73"/>
    <w:rsid w:val="004E3FBC"/>
    <w:rsid w:val="004E68EC"/>
    <w:rsid w:val="004F003C"/>
    <w:rsid w:val="0050758C"/>
    <w:rsid w:val="0051312B"/>
    <w:rsid w:val="00572E88"/>
    <w:rsid w:val="00575C36"/>
    <w:rsid w:val="00592351"/>
    <w:rsid w:val="00594EB5"/>
    <w:rsid w:val="005968C0"/>
    <w:rsid w:val="005A3A80"/>
    <w:rsid w:val="005C74B6"/>
    <w:rsid w:val="005F19EA"/>
    <w:rsid w:val="005F5DED"/>
    <w:rsid w:val="00601462"/>
    <w:rsid w:val="0061196B"/>
    <w:rsid w:val="00612ABD"/>
    <w:rsid w:val="00622BCC"/>
    <w:rsid w:val="00641230"/>
    <w:rsid w:val="00660F66"/>
    <w:rsid w:val="00665907"/>
    <w:rsid w:val="00680BF6"/>
    <w:rsid w:val="00681F62"/>
    <w:rsid w:val="006908DE"/>
    <w:rsid w:val="006B7FB1"/>
    <w:rsid w:val="006D398B"/>
    <w:rsid w:val="006E229B"/>
    <w:rsid w:val="006E6B68"/>
    <w:rsid w:val="006E7398"/>
    <w:rsid w:val="007008ED"/>
    <w:rsid w:val="00703EBF"/>
    <w:rsid w:val="007110ED"/>
    <w:rsid w:val="00731090"/>
    <w:rsid w:val="007354F7"/>
    <w:rsid w:val="0074385C"/>
    <w:rsid w:val="00743DED"/>
    <w:rsid w:val="00757375"/>
    <w:rsid w:val="00760A94"/>
    <w:rsid w:val="007669E8"/>
    <w:rsid w:val="00777F37"/>
    <w:rsid w:val="00795638"/>
    <w:rsid w:val="007B45C2"/>
    <w:rsid w:val="007B7858"/>
    <w:rsid w:val="00800334"/>
    <w:rsid w:val="00807C0B"/>
    <w:rsid w:val="008164DC"/>
    <w:rsid w:val="0082029A"/>
    <w:rsid w:val="008245EE"/>
    <w:rsid w:val="00827053"/>
    <w:rsid w:val="008352CA"/>
    <w:rsid w:val="00844095"/>
    <w:rsid w:val="0085567C"/>
    <w:rsid w:val="0086090F"/>
    <w:rsid w:val="00881045"/>
    <w:rsid w:val="008914EB"/>
    <w:rsid w:val="008B1D2C"/>
    <w:rsid w:val="008D2983"/>
    <w:rsid w:val="008F4607"/>
    <w:rsid w:val="008F4AD8"/>
    <w:rsid w:val="0091105C"/>
    <w:rsid w:val="00920473"/>
    <w:rsid w:val="00927FF1"/>
    <w:rsid w:val="009344DB"/>
    <w:rsid w:val="00944097"/>
    <w:rsid w:val="00945E35"/>
    <w:rsid w:val="00955C51"/>
    <w:rsid w:val="0096209D"/>
    <w:rsid w:val="00976514"/>
    <w:rsid w:val="00976FA9"/>
    <w:rsid w:val="00991F89"/>
    <w:rsid w:val="009B5AFE"/>
    <w:rsid w:val="009D2481"/>
    <w:rsid w:val="009D600B"/>
    <w:rsid w:val="009F0008"/>
    <w:rsid w:val="00A14A58"/>
    <w:rsid w:val="00A42C3E"/>
    <w:rsid w:val="00A7079C"/>
    <w:rsid w:val="00A74B91"/>
    <w:rsid w:val="00A94383"/>
    <w:rsid w:val="00AB47B7"/>
    <w:rsid w:val="00AC2100"/>
    <w:rsid w:val="00AE3063"/>
    <w:rsid w:val="00AE6C2A"/>
    <w:rsid w:val="00AF5AAE"/>
    <w:rsid w:val="00B0068B"/>
    <w:rsid w:val="00B0185C"/>
    <w:rsid w:val="00B22FEA"/>
    <w:rsid w:val="00B27432"/>
    <w:rsid w:val="00B36917"/>
    <w:rsid w:val="00B5012A"/>
    <w:rsid w:val="00B556EC"/>
    <w:rsid w:val="00B569AC"/>
    <w:rsid w:val="00B61F78"/>
    <w:rsid w:val="00B625B4"/>
    <w:rsid w:val="00B74F34"/>
    <w:rsid w:val="00B91513"/>
    <w:rsid w:val="00B94830"/>
    <w:rsid w:val="00BA0940"/>
    <w:rsid w:val="00BA2FE3"/>
    <w:rsid w:val="00BC7E2A"/>
    <w:rsid w:val="00BD0010"/>
    <w:rsid w:val="00BD08D6"/>
    <w:rsid w:val="00BF6091"/>
    <w:rsid w:val="00C13C40"/>
    <w:rsid w:val="00C14A8F"/>
    <w:rsid w:val="00C43465"/>
    <w:rsid w:val="00C50F33"/>
    <w:rsid w:val="00C51127"/>
    <w:rsid w:val="00C77B42"/>
    <w:rsid w:val="00CB13E4"/>
    <w:rsid w:val="00CB3D12"/>
    <w:rsid w:val="00CB73BD"/>
    <w:rsid w:val="00CE527C"/>
    <w:rsid w:val="00CF34E3"/>
    <w:rsid w:val="00CF7462"/>
    <w:rsid w:val="00D12E59"/>
    <w:rsid w:val="00D23B1E"/>
    <w:rsid w:val="00D30240"/>
    <w:rsid w:val="00D360B8"/>
    <w:rsid w:val="00D4018C"/>
    <w:rsid w:val="00D67CAA"/>
    <w:rsid w:val="00D74753"/>
    <w:rsid w:val="00D804E3"/>
    <w:rsid w:val="00D8223C"/>
    <w:rsid w:val="00D92593"/>
    <w:rsid w:val="00DB1EE0"/>
    <w:rsid w:val="00DC758A"/>
    <w:rsid w:val="00E07419"/>
    <w:rsid w:val="00E25A0C"/>
    <w:rsid w:val="00E32592"/>
    <w:rsid w:val="00E47876"/>
    <w:rsid w:val="00E505CC"/>
    <w:rsid w:val="00E707D4"/>
    <w:rsid w:val="00E80E1A"/>
    <w:rsid w:val="00EA2B66"/>
    <w:rsid w:val="00EA3CBC"/>
    <w:rsid w:val="00EB07F9"/>
    <w:rsid w:val="00EB4C5C"/>
    <w:rsid w:val="00EC36AA"/>
    <w:rsid w:val="00ED2285"/>
    <w:rsid w:val="00EE404A"/>
    <w:rsid w:val="00EF7AB3"/>
    <w:rsid w:val="00F02A24"/>
    <w:rsid w:val="00F12AD1"/>
    <w:rsid w:val="00F144F2"/>
    <w:rsid w:val="00F23FCD"/>
    <w:rsid w:val="00F3294E"/>
    <w:rsid w:val="00F408C4"/>
    <w:rsid w:val="00F63B86"/>
    <w:rsid w:val="00F87D68"/>
    <w:rsid w:val="00F90018"/>
    <w:rsid w:val="00FA4501"/>
    <w:rsid w:val="00FA6ECD"/>
    <w:rsid w:val="00FB273E"/>
    <w:rsid w:val="00FB3DE9"/>
    <w:rsid w:val="00FB4E17"/>
    <w:rsid w:val="00FE33DE"/>
    <w:rsid w:val="00FE7DF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B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98"/>
  </w:style>
  <w:style w:type="paragraph" w:styleId="Stopka">
    <w:name w:val="footer"/>
    <w:basedOn w:val="Normalny"/>
    <w:link w:val="StopkaZnak"/>
    <w:uiPriority w:val="99"/>
    <w:unhideWhenUsed/>
    <w:rsid w:val="006E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98"/>
  </w:style>
  <w:style w:type="character" w:styleId="Odwoaniedokomentarza">
    <w:name w:val="annotation reference"/>
    <w:basedOn w:val="Domylnaczcionkaakapitu"/>
    <w:uiPriority w:val="99"/>
    <w:semiHidden/>
    <w:unhideWhenUsed/>
    <w:rsid w:val="00336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6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8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98"/>
  </w:style>
  <w:style w:type="paragraph" w:styleId="Stopka">
    <w:name w:val="footer"/>
    <w:basedOn w:val="Normalny"/>
    <w:link w:val="StopkaZnak"/>
    <w:uiPriority w:val="99"/>
    <w:unhideWhenUsed/>
    <w:rsid w:val="006E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98"/>
  </w:style>
  <w:style w:type="character" w:styleId="Odwoaniedokomentarza">
    <w:name w:val="annotation reference"/>
    <w:basedOn w:val="Domylnaczcionkaakapitu"/>
    <w:uiPriority w:val="99"/>
    <w:semiHidden/>
    <w:unhideWhenUsed/>
    <w:rsid w:val="00336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6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8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D5B-0CAD-4C9D-B61A-F0CDFA76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29</Pages>
  <Words>8481</Words>
  <Characters>50891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Asus</cp:lastModifiedBy>
  <cp:revision>14</cp:revision>
  <cp:lastPrinted>2019-05-17T13:11:00Z</cp:lastPrinted>
  <dcterms:created xsi:type="dcterms:W3CDTF">2020-08-20T10:09:00Z</dcterms:created>
  <dcterms:modified xsi:type="dcterms:W3CDTF">2020-08-21T11:48:00Z</dcterms:modified>
</cp:coreProperties>
</file>